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E02297" w:rsidTr="00F50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E02297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E02297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E02297" w:rsidRDefault="00E02297" w:rsidP="00E02297">
            <w:pPr>
              <w:pStyle w:val="NormalWeb"/>
              <w:jc w:val="center"/>
              <w:rPr>
                <w:rFonts w:ascii="Arial" w:hAnsi="Arial" w:cs="Arial"/>
                <w:b w:val="0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  <w:lang w:val="en-US"/>
              </w:rPr>
              <w:t>Disruption c</w:t>
            </w:r>
            <w:r w:rsidR="00FB5E78" w:rsidRPr="00E02297">
              <w:rPr>
                <w:rFonts w:ascii="Arial" w:hAnsi="Arial" w:cs="Arial"/>
                <w:sz w:val="32"/>
                <w:szCs w:val="32"/>
                <w:lang w:val="en-US"/>
              </w:rPr>
              <w:t>ommunication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E02297" w:rsidRDefault="004D4B6C" w:rsidP="00FB5E78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E02297">
              <w:rPr>
                <w:rFonts w:ascii="Arial" w:hAnsi="Arial" w:cs="Arial"/>
                <w:lang w:val="en-US"/>
              </w:rPr>
              <w:t>16</w:t>
            </w:r>
            <w:r w:rsidR="00ED61FE" w:rsidRPr="00E02297">
              <w:rPr>
                <w:rFonts w:ascii="Arial" w:hAnsi="Arial" w:cs="Arial"/>
                <w:lang w:val="en-US"/>
              </w:rPr>
              <w:t>1</w:t>
            </w:r>
            <w:r w:rsidR="00380C52" w:rsidRPr="00E02297">
              <w:rPr>
                <w:rFonts w:ascii="Arial" w:hAnsi="Arial" w:cs="Arial"/>
                <w:lang w:val="en-US"/>
              </w:rPr>
              <w:t>7</w:t>
            </w:r>
          </w:p>
        </w:tc>
      </w:tr>
    </w:tbl>
    <w:p w:rsidR="004C162F" w:rsidRPr="00E02297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E02297" w:rsidRPr="00E02297" w:rsidRDefault="00E02297" w:rsidP="00E02297">
      <w:p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Business continuity warning and communication includes the following main points:</w:t>
      </w:r>
    </w:p>
    <w:p w:rsidR="00E02297" w:rsidRPr="00E02297" w:rsidRDefault="00E02297" w:rsidP="00E02297">
      <w:pPr>
        <w:jc w:val="both"/>
        <w:rPr>
          <w:rFonts w:ascii="Arial" w:hAnsi="Arial" w:cs="Arial"/>
          <w:lang w:val="en-US"/>
        </w:rPr>
      </w:pPr>
    </w:p>
    <w:p w:rsidR="00E02297" w:rsidRPr="00E02297" w:rsidRDefault="00E02297" w:rsidP="00E02297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warning in the event of an incident:</w:t>
      </w:r>
    </w:p>
    <w:p w:rsidR="00E02297" w:rsidRPr="00E02297" w:rsidRDefault="00E02297" w:rsidP="00E02297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establish an effective process to quickly detect and report incidents that could disrupt critical activities</w:t>
      </w:r>
    </w:p>
    <w:p w:rsidR="00E02297" w:rsidRPr="00E02297" w:rsidRDefault="00E02297" w:rsidP="00E02297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use monitoring systems, automatic alerts and disturbance reporting procedures</w:t>
      </w:r>
    </w:p>
    <w:p w:rsidR="00E02297" w:rsidRPr="00E02297" w:rsidRDefault="00E02297" w:rsidP="00E02297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communication plan :</w:t>
      </w:r>
    </w:p>
    <w:p w:rsidR="00E02297" w:rsidRPr="00E02297" w:rsidRDefault="00E02297" w:rsidP="00E02297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inform all relevant stakeholders in the event of a disruption</w:t>
      </w:r>
    </w:p>
    <w:p w:rsidR="00E02297" w:rsidRPr="00E02297" w:rsidRDefault="00E02297" w:rsidP="00E02297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define the key messages to be transmitted, the communication channels to use and the responsibilities of each actor</w:t>
      </w:r>
    </w:p>
    <w:p w:rsidR="00E02297" w:rsidRPr="00E02297" w:rsidRDefault="00E02297" w:rsidP="00E02297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alerts and notifications:</w:t>
      </w:r>
    </w:p>
    <w:p w:rsidR="00E02297" w:rsidRPr="00E02297" w:rsidRDefault="00E02297" w:rsidP="00E02297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the crisis team quickly alerts the members concerned depending on the severity of the situation and the level of urgency</w:t>
      </w:r>
    </w:p>
    <w:p w:rsidR="00E02297" w:rsidRPr="00E02297" w:rsidRDefault="00E02297" w:rsidP="00E02297">
      <w:pPr>
        <w:pStyle w:val="Paragraphedeliste"/>
        <w:numPr>
          <w:ilvl w:val="1"/>
          <w:numId w:val="25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communication channels used may include phone calls, text messages, emails, instant messaging systems or sound alerts</w:t>
      </w:r>
    </w:p>
    <w:p w:rsidR="00E02297" w:rsidRPr="00E02297" w:rsidRDefault="00E02297" w:rsidP="00E02297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internal communication :</w:t>
      </w:r>
    </w:p>
    <w:p w:rsidR="00E02297" w:rsidRPr="00E02297" w:rsidRDefault="00E02297" w:rsidP="00E02297">
      <w:pPr>
        <w:pStyle w:val="Paragraphedeliste"/>
        <w:numPr>
          <w:ilvl w:val="1"/>
          <w:numId w:val="26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keep its employees informed of the situation and the actions implemented</w:t>
      </w:r>
    </w:p>
    <w:p w:rsidR="00E02297" w:rsidRPr="00E02297" w:rsidRDefault="00E02297" w:rsidP="00E02297">
      <w:pPr>
        <w:pStyle w:val="Paragraphedeliste"/>
        <w:numPr>
          <w:ilvl w:val="1"/>
          <w:numId w:val="26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this helps reduce anxiety and promote better collaboration to ensure business continuity</w:t>
      </w:r>
    </w:p>
    <w:p w:rsidR="00E02297" w:rsidRPr="00E02297" w:rsidRDefault="00E02297" w:rsidP="00E02297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external communication :</w:t>
      </w:r>
    </w:p>
    <w:p w:rsidR="00E02297" w:rsidRPr="00E02297" w:rsidRDefault="00E02297" w:rsidP="00E02297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communicate with external stakeholders such as customers, suppliers, media and public authorities depending on the nature of the disruption</w:t>
      </w:r>
    </w:p>
    <w:p w:rsidR="00E02297" w:rsidRPr="00E02297" w:rsidRDefault="00E02297" w:rsidP="00E02297">
      <w:pPr>
        <w:pStyle w:val="Paragraphedeliste"/>
        <w:numPr>
          <w:ilvl w:val="1"/>
          <w:numId w:val="27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external communication is transparent, precise and consistent in order to maintain stakeholder trust</w:t>
      </w:r>
    </w:p>
    <w:p w:rsidR="00E02297" w:rsidRPr="00E02297" w:rsidRDefault="00E02297" w:rsidP="00E02297">
      <w:pPr>
        <w:jc w:val="both"/>
        <w:rPr>
          <w:rFonts w:ascii="Arial" w:hAnsi="Arial" w:cs="Arial"/>
          <w:lang w:val="en-US"/>
        </w:rPr>
      </w:pPr>
    </w:p>
    <w:p w:rsidR="00E02297" w:rsidRPr="00E02297" w:rsidRDefault="00E02297" w:rsidP="00E02297">
      <w:p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Some additional points to consider:</w:t>
      </w:r>
    </w:p>
    <w:p w:rsidR="00E02297" w:rsidRPr="00E02297" w:rsidRDefault="00E02297" w:rsidP="00E02297">
      <w:pPr>
        <w:jc w:val="both"/>
        <w:rPr>
          <w:rFonts w:ascii="Arial" w:hAnsi="Arial" w:cs="Arial"/>
          <w:lang w:val="en-US"/>
        </w:rPr>
      </w:pPr>
    </w:p>
    <w:p w:rsidR="00E02297" w:rsidRPr="00E02297" w:rsidRDefault="00E02297" w:rsidP="00E02297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circulate</w:t>
      </w:r>
      <w:r w:rsidRPr="00E02297">
        <w:rPr>
          <w:rFonts w:ascii="Arial" w:hAnsi="Arial" w:cs="Arial"/>
          <w:lang w:val="en-US"/>
        </w:rPr>
        <w:t xml:space="preserve"> information quickly and accurately to avoid rumors and panic</w:t>
      </w:r>
    </w:p>
    <w:p w:rsidR="00E02297" w:rsidRPr="00E02297" w:rsidRDefault="00E02297" w:rsidP="00E02297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consider translating key messages into appropriate languages, if necessary</w:t>
      </w:r>
    </w:p>
    <w:p w:rsidR="00E02297" w:rsidRPr="00E02297" w:rsidRDefault="00E02297" w:rsidP="00E02297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ensure that the communication channels used are accessible to people with disabilities</w:t>
      </w:r>
    </w:p>
    <w:p w:rsidR="00F40492" w:rsidRPr="00E02297" w:rsidRDefault="00E02297" w:rsidP="00E02297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  <w:lang w:val="en-US"/>
        </w:rPr>
      </w:pPr>
      <w:r w:rsidRPr="00E02297">
        <w:rPr>
          <w:rFonts w:ascii="Arial" w:hAnsi="Arial" w:cs="Arial"/>
          <w:lang w:val="en-US"/>
        </w:rPr>
        <w:t>train staff on alert procedures</w:t>
      </w:r>
      <w:bookmarkStart w:id="0" w:name="_GoBack"/>
      <w:bookmarkEnd w:id="0"/>
    </w:p>
    <w:sectPr w:rsidR="00F40492" w:rsidRPr="00E02297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C11" w:rsidRDefault="00712C11">
      <w:r>
        <w:separator/>
      </w:r>
    </w:p>
  </w:endnote>
  <w:endnote w:type="continuationSeparator" w:id="0">
    <w:p w:rsidR="00712C11" w:rsidRDefault="0071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E02297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E02297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E02297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C11" w:rsidRDefault="00712C11">
      <w:r>
        <w:separator/>
      </w:r>
    </w:p>
  </w:footnote>
  <w:footnote w:type="continuationSeparator" w:id="0">
    <w:p w:rsidR="00712C11" w:rsidRDefault="00712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4BF"/>
    <w:multiLevelType w:val="multilevel"/>
    <w:tmpl w:val="0BC2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53BC6"/>
    <w:multiLevelType w:val="hybridMultilevel"/>
    <w:tmpl w:val="ACCE0F9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46D26"/>
    <w:multiLevelType w:val="hybridMultilevel"/>
    <w:tmpl w:val="3C061792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>
    <w:nsid w:val="0CEB3A75"/>
    <w:multiLevelType w:val="hybridMultilevel"/>
    <w:tmpl w:val="957AF53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C7A75"/>
    <w:multiLevelType w:val="hybridMultilevel"/>
    <w:tmpl w:val="41B4E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67B9F"/>
    <w:multiLevelType w:val="multilevel"/>
    <w:tmpl w:val="B7E4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0139BA"/>
    <w:multiLevelType w:val="multilevel"/>
    <w:tmpl w:val="8D3A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0D2758"/>
    <w:multiLevelType w:val="multilevel"/>
    <w:tmpl w:val="4846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62352C"/>
    <w:multiLevelType w:val="hybridMultilevel"/>
    <w:tmpl w:val="13D8B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A14DE1"/>
    <w:multiLevelType w:val="hybridMultilevel"/>
    <w:tmpl w:val="EB7EF3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F6E17"/>
    <w:multiLevelType w:val="hybridMultilevel"/>
    <w:tmpl w:val="ADAC38DE"/>
    <w:lvl w:ilvl="0" w:tplc="33209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D02B0"/>
    <w:multiLevelType w:val="hybridMultilevel"/>
    <w:tmpl w:val="760E71E4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B2428"/>
    <w:multiLevelType w:val="hybridMultilevel"/>
    <w:tmpl w:val="885E08FA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A5003"/>
    <w:multiLevelType w:val="multilevel"/>
    <w:tmpl w:val="8ED6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C464DA"/>
    <w:multiLevelType w:val="multilevel"/>
    <w:tmpl w:val="AA98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2D43EF"/>
    <w:multiLevelType w:val="hybridMultilevel"/>
    <w:tmpl w:val="AAEC8AD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EEC2CD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977E8"/>
    <w:multiLevelType w:val="multilevel"/>
    <w:tmpl w:val="7FC0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D6774F"/>
    <w:multiLevelType w:val="hybridMultilevel"/>
    <w:tmpl w:val="A4AA767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30DA4"/>
    <w:multiLevelType w:val="hybridMultilevel"/>
    <w:tmpl w:val="E51CE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8B328F"/>
    <w:multiLevelType w:val="multilevel"/>
    <w:tmpl w:val="9F22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07374A"/>
    <w:multiLevelType w:val="hybridMultilevel"/>
    <w:tmpl w:val="A95A5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EDE3849"/>
    <w:multiLevelType w:val="hybridMultilevel"/>
    <w:tmpl w:val="EA066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4231D"/>
    <w:multiLevelType w:val="multilevel"/>
    <w:tmpl w:val="91BA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2E414F"/>
    <w:multiLevelType w:val="multilevel"/>
    <w:tmpl w:val="6D62C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7A43CB"/>
    <w:multiLevelType w:val="hybridMultilevel"/>
    <w:tmpl w:val="0BDA030E"/>
    <w:lvl w:ilvl="0" w:tplc="E9F882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977305"/>
    <w:multiLevelType w:val="multilevel"/>
    <w:tmpl w:val="B1E4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4E3FD5"/>
    <w:multiLevelType w:val="multilevel"/>
    <w:tmpl w:val="0C12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4"/>
  </w:num>
  <w:num w:numId="3">
    <w:abstractNumId w:val="25"/>
  </w:num>
  <w:num w:numId="4">
    <w:abstractNumId w:val="6"/>
  </w:num>
  <w:num w:numId="5">
    <w:abstractNumId w:val="7"/>
  </w:num>
  <w:num w:numId="6">
    <w:abstractNumId w:val="22"/>
  </w:num>
  <w:num w:numId="7">
    <w:abstractNumId w:val="14"/>
  </w:num>
  <w:num w:numId="8">
    <w:abstractNumId w:val="5"/>
  </w:num>
  <w:num w:numId="9">
    <w:abstractNumId w:val="18"/>
  </w:num>
  <w:num w:numId="10">
    <w:abstractNumId w:val="10"/>
  </w:num>
  <w:num w:numId="11">
    <w:abstractNumId w:val="2"/>
  </w:num>
  <w:num w:numId="12">
    <w:abstractNumId w:val="26"/>
  </w:num>
  <w:num w:numId="13">
    <w:abstractNumId w:val="0"/>
  </w:num>
  <w:num w:numId="14">
    <w:abstractNumId w:val="23"/>
  </w:num>
  <w:num w:numId="15">
    <w:abstractNumId w:val="16"/>
  </w:num>
  <w:num w:numId="16">
    <w:abstractNumId w:val="13"/>
  </w:num>
  <w:num w:numId="17">
    <w:abstractNumId w:val="19"/>
  </w:num>
  <w:num w:numId="18">
    <w:abstractNumId w:val="8"/>
  </w:num>
  <w:num w:numId="19">
    <w:abstractNumId w:val="24"/>
  </w:num>
  <w:num w:numId="20">
    <w:abstractNumId w:val="20"/>
  </w:num>
  <w:num w:numId="21">
    <w:abstractNumId w:val="21"/>
  </w:num>
  <w:num w:numId="22">
    <w:abstractNumId w:val="15"/>
  </w:num>
  <w:num w:numId="23">
    <w:abstractNumId w:val="12"/>
  </w:num>
  <w:num w:numId="24">
    <w:abstractNumId w:val="17"/>
  </w:num>
  <w:num w:numId="25">
    <w:abstractNumId w:val="1"/>
  </w:num>
  <w:num w:numId="26">
    <w:abstractNumId w:val="3"/>
  </w:num>
  <w:num w:numId="27">
    <w:abstractNumId w:val="1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23034"/>
    <w:rsid w:val="000C5CCB"/>
    <w:rsid w:val="000D4A16"/>
    <w:rsid w:val="000D51F0"/>
    <w:rsid w:val="000E59FC"/>
    <w:rsid w:val="000F17AB"/>
    <w:rsid w:val="0011615C"/>
    <w:rsid w:val="00130929"/>
    <w:rsid w:val="00132248"/>
    <w:rsid w:val="001657A0"/>
    <w:rsid w:val="00184376"/>
    <w:rsid w:val="001A5AC9"/>
    <w:rsid w:val="001D72D2"/>
    <w:rsid w:val="00206BA2"/>
    <w:rsid w:val="002344D8"/>
    <w:rsid w:val="00284BE0"/>
    <w:rsid w:val="002E2022"/>
    <w:rsid w:val="002F7CD8"/>
    <w:rsid w:val="00315F0F"/>
    <w:rsid w:val="00380C52"/>
    <w:rsid w:val="0038607F"/>
    <w:rsid w:val="003A427C"/>
    <w:rsid w:val="003C4A74"/>
    <w:rsid w:val="003C68D2"/>
    <w:rsid w:val="003E4F61"/>
    <w:rsid w:val="003F7ACC"/>
    <w:rsid w:val="00451855"/>
    <w:rsid w:val="00463D84"/>
    <w:rsid w:val="00470570"/>
    <w:rsid w:val="00474399"/>
    <w:rsid w:val="00477458"/>
    <w:rsid w:val="00490238"/>
    <w:rsid w:val="004A2B44"/>
    <w:rsid w:val="004A3919"/>
    <w:rsid w:val="004B4F61"/>
    <w:rsid w:val="004C162F"/>
    <w:rsid w:val="004C466A"/>
    <w:rsid w:val="004D4B6C"/>
    <w:rsid w:val="00512A7A"/>
    <w:rsid w:val="005C184C"/>
    <w:rsid w:val="005C490B"/>
    <w:rsid w:val="005D10AA"/>
    <w:rsid w:val="005D6F63"/>
    <w:rsid w:val="006372B5"/>
    <w:rsid w:val="006D718E"/>
    <w:rsid w:val="006F30D0"/>
    <w:rsid w:val="00712C11"/>
    <w:rsid w:val="00731ABF"/>
    <w:rsid w:val="007402C7"/>
    <w:rsid w:val="00741CB8"/>
    <w:rsid w:val="00763266"/>
    <w:rsid w:val="007740B1"/>
    <w:rsid w:val="0077534A"/>
    <w:rsid w:val="007D04DD"/>
    <w:rsid w:val="00837810"/>
    <w:rsid w:val="00880440"/>
    <w:rsid w:val="008F090C"/>
    <w:rsid w:val="009070D6"/>
    <w:rsid w:val="00920E0E"/>
    <w:rsid w:val="0092269F"/>
    <w:rsid w:val="009326C4"/>
    <w:rsid w:val="009559A7"/>
    <w:rsid w:val="0099615C"/>
    <w:rsid w:val="009D787C"/>
    <w:rsid w:val="009E713C"/>
    <w:rsid w:val="00A11D27"/>
    <w:rsid w:val="00AA57AA"/>
    <w:rsid w:val="00AD1F7B"/>
    <w:rsid w:val="00AF0BA3"/>
    <w:rsid w:val="00B330FA"/>
    <w:rsid w:val="00B35408"/>
    <w:rsid w:val="00B355BD"/>
    <w:rsid w:val="00B37BCC"/>
    <w:rsid w:val="00B55115"/>
    <w:rsid w:val="00BA3746"/>
    <w:rsid w:val="00BB539D"/>
    <w:rsid w:val="00C11799"/>
    <w:rsid w:val="00C165E0"/>
    <w:rsid w:val="00C26606"/>
    <w:rsid w:val="00C76DFA"/>
    <w:rsid w:val="00C8127B"/>
    <w:rsid w:val="00D52BEE"/>
    <w:rsid w:val="00D53A19"/>
    <w:rsid w:val="00D60A06"/>
    <w:rsid w:val="00D70B70"/>
    <w:rsid w:val="00D7234E"/>
    <w:rsid w:val="00D935F2"/>
    <w:rsid w:val="00D95E63"/>
    <w:rsid w:val="00DB1231"/>
    <w:rsid w:val="00DD514E"/>
    <w:rsid w:val="00DE06FF"/>
    <w:rsid w:val="00DF7551"/>
    <w:rsid w:val="00E02297"/>
    <w:rsid w:val="00E05B0C"/>
    <w:rsid w:val="00EB0AD1"/>
    <w:rsid w:val="00ED61FE"/>
    <w:rsid w:val="00F22FAE"/>
    <w:rsid w:val="00F40492"/>
    <w:rsid w:val="00F41E33"/>
    <w:rsid w:val="00F46D06"/>
    <w:rsid w:val="00F50A2F"/>
    <w:rsid w:val="00F70DC1"/>
    <w:rsid w:val="00F875AF"/>
    <w:rsid w:val="00FB5E78"/>
    <w:rsid w:val="00FB634E"/>
    <w:rsid w:val="00FB76D9"/>
    <w:rsid w:val="00FE1014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D7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D7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Communication sur les risques</vt:lpstr>
    </vt:vector>
  </TitlesOfParts>
  <Company>PQB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Disruption communication</dc:title>
  <dc:creator>André MILEV</dc:creator>
  <cp:lastModifiedBy>AMI</cp:lastModifiedBy>
  <cp:revision>15</cp:revision>
  <dcterms:created xsi:type="dcterms:W3CDTF">2024-02-24T16:00:00Z</dcterms:created>
  <dcterms:modified xsi:type="dcterms:W3CDTF">2024-04-01T14:01:00Z</dcterms:modified>
</cp:coreProperties>
</file>