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36" w:rsidRPr="00032836" w:rsidRDefault="002252F6" w:rsidP="00ED63FD">
      <w:pPr>
        <w:pStyle w:val="Titre"/>
        <w:rPr>
          <w:lang w:val="en-US"/>
        </w:rPr>
      </w:pPr>
      <w:r>
        <w:rPr>
          <w:lang w:val="en-US"/>
        </w:rPr>
        <w:t>IT b</w:t>
      </w:r>
      <w:r w:rsidR="003B7285">
        <w:rPr>
          <w:lang w:val="en-US"/>
        </w:rPr>
        <w:t>usiness continuity</w:t>
      </w: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1. 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Subject</w:t>
      </w: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21E9A" w:rsidRPr="00032836" w:rsidRDefault="00921E9A" w:rsidP="00ED63FD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1.1 Purpose </w:t>
      </w:r>
    </w:p>
    <w:p w:rsidR="00921E9A" w:rsidRPr="00032836" w:rsidRDefault="00921E9A" w:rsidP="00ED63FD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1.2 Scope</w:t>
      </w:r>
    </w:p>
    <w:p w:rsidR="00921E9A" w:rsidRPr="00032836" w:rsidRDefault="00921E9A" w:rsidP="00ED63FD">
      <w:pPr>
        <w:ind w:left="708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1.3 Glossary</w:t>
      </w: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2. Responsibility</w:t>
      </w: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8D2931" w:rsidRDefault="008D2931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D2931" w:rsidRDefault="008D2931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  <w:t xml:space="preserve">3.1 </w:t>
      </w:r>
      <w:r w:rsidR="00BA6653">
        <w:rPr>
          <w:rFonts w:ascii="Arial" w:hAnsi="Arial" w:cs="Arial"/>
          <w:b/>
          <w:sz w:val="24"/>
          <w:szCs w:val="24"/>
          <w:lang w:val="en-US"/>
        </w:rPr>
        <w:t>P</w:t>
      </w:r>
      <w:r w:rsidR="003B7285">
        <w:rPr>
          <w:rFonts w:ascii="Arial" w:hAnsi="Arial" w:cs="Arial"/>
          <w:b/>
          <w:sz w:val="24"/>
          <w:szCs w:val="24"/>
          <w:lang w:val="en-US"/>
        </w:rPr>
        <w:t>r</w:t>
      </w:r>
      <w:r w:rsidR="002816B0">
        <w:rPr>
          <w:rFonts w:ascii="Arial" w:hAnsi="Arial" w:cs="Arial"/>
          <w:b/>
          <w:sz w:val="24"/>
          <w:szCs w:val="24"/>
          <w:lang w:val="en-US"/>
        </w:rPr>
        <w:t>ocesses</w:t>
      </w:r>
      <w:r w:rsidR="003B7285">
        <w:rPr>
          <w:rFonts w:ascii="Arial" w:hAnsi="Arial" w:cs="Arial"/>
          <w:b/>
          <w:sz w:val="24"/>
          <w:szCs w:val="24"/>
          <w:lang w:val="en-US"/>
        </w:rPr>
        <w:t xml:space="preserve"> and policies</w:t>
      </w:r>
    </w:p>
    <w:p w:rsidR="002816B0" w:rsidRPr="00032836" w:rsidRDefault="002816B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  <w:t>3.2 Records</w:t>
      </w: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921E9A" w:rsidRPr="00032836" w:rsidRDefault="00921E9A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4. Requirements of </w:t>
      </w:r>
      <w:r w:rsidR="000A332A" w:rsidRPr="00032836">
        <w:rPr>
          <w:rFonts w:ascii="Arial" w:hAnsi="Arial" w:cs="Arial"/>
          <w:b/>
          <w:sz w:val="24"/>
          <w:szCs w:val="24"/>
          <w:lang w:val="en-US"/>
        </w:rPr>
        <w:t>ISO 27</w:t>
      </w:r>
      <w:r w:rsidR="00B97095">
        <w:rPr>
          <w:rFonts w:ascii="Arial" w:hAnsi="Arial" w:cs="Arial"/>
          <w:b/>
          <w:sz w:val="24"/>
          <w:szCs w:val="24"/>
          <w:lang w:val="en-US"/>
        </w:rPr>
        <w:t>001: 2022</w:t>
      </w:r>
    </w:p>
    <w:p w:rsidR="00074B05" w:rsidRPr="00032836" w:rsidRDefault="00074B05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074B05" w:rsidRDefault="00074B05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5. Development </w:t>
      </w:r>
    </w:p>
    <w:p w:rsidR="00BA6653" w:rsidRDefault="00BA6653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3B7285" w:rsidRPr="003B7285" w:rsidRDefault="00AD4CEB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  <w:t xml:space="preserve">5.1 </w:t>
      </w:r>
      <w:r w:rsidR="003B7285" w:rsidRPr="003B7285">
        <w:rPr>
          <w:rFonts w:ascii="Arial" w:hAnsi="Arial" w:cs="Arial"/>
          <w:b/>
          <w:sz w:val="24"/>
          <w:szCs w:val="24"/>
          <w:lang w:val="en-US"/>
        </w:rPr>
        <w:t>Preparation</w:t>
      </w:r>
    </w:p>
    <w:p w:rsidR="003B7285" w:rsidRP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3B7285">
        <w:rPr>
          <w:rFonts w:ascii="Arial" w:hAnsi="Arial" w:cs="Arial"/>
          <w:b/>
          <w:sz w:val="24"/>
          <w:szCs w:val="24"/>
          <w:lang w:val="en-US"/>
        </w:rPr>
        <w:t xml:space="preserve">5.2 </w:t>
      </w:r>
      <w:r>
        <w:rPr>
          <w:rFonts w:ascii="Arial" w:hAnsi="Arial" w:cs="Arial"/>
          <w:b/>
          <w:sz w:val="24"/>
          <w:szCs w:val="24"/>
          <w:lang w:val="en-US"/>
        </w:rPr>
        <w:t>Implementation</w:t>
      </w:r>
    </w:p>
    <w:p w:rsidR="00074B05" w:rsidRPr="00032836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  <w:r w:rsidRPr="003B7285">
        <w:rPr>
          <w:rFonts w:ascii="Arial" w:hAnsi="Arial" w:cs="Arial"/>
          <w:b/>
          <w:sz w:val="24"/>
          <w:szCs w:val="24"/>
          <w:lang w:val="en-US"/>
        </w:rPr>
        <w:t>5.3 Verification</w:t>
      </w:r>
      <w:r w:rsidR="00BA6653">
        <w:rPr>
          <w:rFonts w:ascii="Arial" w:hAnsi="Arial" w:cs="Arial"/>
          <w:b/>
          <w:sz w:val="24"/>
          <w:szCs w:val="24"/>
          <w:lang w:val="en-US"/>
        </w:rPr>
        <w:tab/>
      </w:r>
    </w:p>
    <w:p w:rsidR="00074B05" w:rsidRPr="00032836" w:rsidRDefault="00D84964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631E9C" w:rsidRPr="00032836" w:rsidRDefault="00631E9C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631E9C" w:rsidRPr="00032836" w:rsidRDefault="00631E9C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631E9C" w:rsidRDefault="00631E9C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B97095" w:rsidRDefault="00B97095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B97095" w:rsidRDefault="00B97095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B97095" w:rsidRDefault="00B97095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920261" w:rsidRDefault="00920261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920261" w:rsidRDefault="00920261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920261" w:rsidRDefault="00920261" w:rsidP="00ED63FD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74B05" w:rsidRPr="00032836" w:rsidRDefault="00074B05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32836">
        <w:rPr>
          <w:rFonts w:ascii="Arial" w:hAnsi="Arial" w:cs="Arial"/>
          <w:sz w:val="24"/>
          <w:szCs w:val="24"/>
          <w:lang w:val="en-US"/>
        </w:rPr>
        <w:t>History</w:t>
      </w:r>
    </w:p>
    <w:p w:rsidR="00074B05" w:rsidRPr="00032836" w:rsidRDefault="00074B05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074B05" w:rsidRPr="00032836" w:rsidTr="00837063">
        <w:tc>
          <w:tcPr>
            <w:tcW w:w="1178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074B05" w:rsidRPr="00032836" w:rsidTr="00837063">
        <w:tc>
          <w:tcPr>
            <w:tcW w:w="1178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074B05" w:rsidRPr="00032836" w:rsidTr="00837063">
        <w:tc>
          <w:tcPr>
            <w:tcW w:w="1178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074B05" w:rsidRPr="00032836" w:rsidTr="00837063">
        <w:tc>
          <w:tcPr>
            <w:tcW w:w="1178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6946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</w:p>
        </w:tc>
      </w:tr>
      <w:tr w:rsidR="00074B05" w:rsidRPr="00032836" w:rsidTr="00837063">
        <w:tc>
          <w:tcPr>
            <w:tcW w:w="1178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  <w:r w:rsidRPr="00032836">
              <w:rPr>
                <w:rFonts w:ascii="Arial" w:hAnsi="Arial" w:cs="Arial"/>
                <w:szCs w:val="22"/>
                <w:lang w:val="en-US"/>
              </w:rPr>
              <w:t>All</w:t>
            </w:r>
          </w:p>
        </w:tc>
        <w:tc>
          <w:tcPr>
            <w:tcW w:w="6946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  <w:r w:rsidRPr="00032836">
              <w:rPr>
                <w:rFonts w:ascii="Arial" w:hAnsi="Arial" w:cs="Arial"/>
                <w:szCs w:val="22"/>
                <w:lang w:val="en-US"/>
              </w:rPr>
              <w:t>Creation</w:t>
            </w:r>
          </w:p>
        </w:tc>
        <w:tc>
          <w:tcPr>
            <w:tcW w:w="1417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szCs w:val="22"/>
                <w:lang w:val="en-US"/>
              </w:rPr>
            </w:pPr>
            <w:r w:rsidRPr="00032836">
              <w:rPr>
                <w:rFonts w:ascii="Arial" w:hAnsi="Arial" w:cs="Arial"/>
                <w:szCs w:val="22"/>
                <w:lang w:val="en-US"/>
              </w:rPr>
              <w:t>01/01/20</w:t>
            </w:r>
            <w:r w:rsidR="00B97095">
              <w:rPr>
                <w:rFonts w:ascii="Arial" w:hAnsi="Arial" w:cs="Arial"/>
                <w:szCs w:val="22"/>
                <w:lang w:val="en-US"/>
              </w:rPr>
              <w:t>23</w:t>
            </w:r>
          </w:p>
        </w:tc>
      </w:tr>
      <w:tr w:rsidR="00074B05" w:rsidRPr="00032836" w:rsidTr="00837063">
        <w:tc>
          <w:tcPr>
            <w:tcW w:w="1178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b/>
                <w:szCs w:val="22"/>
                <w:lang w:val="en-US"/>
              </w:rPr>
            </w:pPr>
            <w:r w:rsidRPr="00032836">
              <w:rPr>
                <w:rFonts w:ascii="Arial" w:hAnsi="Arial" w:cs="Arial"/>
                <w:b/>
                <w:szCs w:val="22"/>
                <w:lang w:val="en-US"/>
              </w:rPr>
              <w:t>Page</w:t>
            </w:r>
          </w:p>
        </w:tc>
        <w:tc>
          <w:tcPr>
            <w:tcW w:w="6946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b/>
                <w:szCs w:val="22"/>
                <w:lang w:val="en-US"/>
              </w:rPr>
            </w:pPr>
            <w:r w:rsidRPr="00032836">
              <w:rPr>
                <w:rFonts w:ascii="Arial" w:hAnsi="Arial" w:cs="Arial"/>
                <w:b/>
                <w:szCs w:val="22"/>
                <w:lang w:val="en-US"/>
              </w:rPr>
              <w:t>Change</w:t>
            </w:r>
          </w:p>
        </w:tc>
        <w:tc>
          <w:tcPr>
            <w:tcW w:w="1417" w:type="dxa"/>
          </w:tcPr>
          <w:p w:rsidR="00074B05" w:rsidRPr="00032836" w:rsidRDefault="00074B05" w:rsidP="00ED63FD">
            <w:pPr>
              <w:jc w:val="both"/>
              <w:rPr>
                <w:rFonts w:ascii="Arial" w:hAnsi="Arial" w:cs="Arial"/>
                <w:b/>
                <w:szCs w:val="22"/>
                <w:lang w:val="en-US"/>
              </w:rPr>
            </w:pPr>
            <w:r w:rsidRPr="00032836">
              <w:rPr>
                <w:rFonts w:ascii="Arial" w:hAnsi="Arial" w:cs="Arial"/>
                <w:b/>
                <w:szCs w:val="22"/>
                <w:lang w:val="en-US"/>
              </w:rPr>
              <w:t>Date</w:t>
            </w:r>
          </w:p>
        </w:tc>
      </w:tr>
    </w:tbl>
    <w:p w:rsidR="00074B05" w:rsidRPr="00032836" w:rsidRDefault="00074B05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br w:type="page"/>
      </w: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1. 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Subject</w:t>
      </w: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1.1 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Purpose</w:t>
      </w:r>
    </w:p>
    <w:p w:rsidR="002933E1" w:rsidRPr="00032836" w:rsidRDefault="002933E1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7095" w:rsidRPr="00B97095" w:rsidRDefault="00B97095" w:rsidP="00B9709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97095">
        <w:rPr>
          <w:rFonts w:ascii="Arial" w:hAnsi="Arial" w:cs="Arial"/>
          <w:sz w:val="24"/>
          <w:szCs w:val="24"/>
          <w:lang w:val="en-US"/>
        </w:rPr>
        <w:t>The purpose of this procedure during a disruption is to:</w:t>
      </w:r>
    </w:p>
    <w:p w:rsidR="00B97095" w:rsidRPr="00B97095" w:rsidRDefault="00B97095" w:rsidP="00B97095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B97095" w:rsidRPr="00B97095" w:rsidRDefault="00B97095" w:rsidP="00B97095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B97095">
        <w:rPr>
          <w:rFonts w:ascii="Arial" w:hAnsi="Arial" w:cs="Arial"/>
          <w:sz w:val="24"/>
          <w:szCs w:val="24"/>
          <w:lang w:val="en-US"/>
        </w:rPr>
        <w:t>protect information and other associated assets</w:t>
      </w:r>
    </w:p>
    <w:p w:rsidR="003B7285" w:rsidRPr="00B97095" w:rsidRDefault="00B97095" w:rsidP="00B97095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B97095">
        <w:rPr>
          <w:rFonts w:ascii="Arial" w:hAnsi="Arial" w:cs="Arial"/>
          <w:sz w:val="24"/>
          <w:szCs w:val="24"/>
          <w:lang w:val="en-US"/>
        </w:rPr>
        <w:t>ensure the availability of the organization's information and other associated assets</w:t>
      </w:r>
    </w:p>
    <w:p w:rsidR="00B97095" w:rsidRPr="00032836" w:rsidRDefault="00B97095" w:rsidP="00B97095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1.2 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Scope</w:t>
      </w: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2933E1" w:rsidRPr="00032836" w:rsidRDefault="002933E1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3B7285" w:rsidRDefault="00B97095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97095">
        <w:rPr>
          <w:rFonts w:ascii="Arial" w:hAnsi="Arial" w:cs="Arial"/>
          <w:sz w:val="24"/>
          <w:szCs w:val="24"/>
          <w:lang w:val="en-US"/>
        </w:rPr>
        <w:t>The scope of the “</w:t>
      </w:r>
      <w:r w:rsidR="002252F6">
        <w:rPr>
          <w:rFonts w:ascii="Arial" w:hAnsi="Arial" w:cs="Arial"/>
          <w:sz w:val="24"/>
          <w:szCs w:val="24"/>
          <w:lang w:val="en-US"/>
        </w:rPr>
        <w:t>IT b</w:t>
      </w:r>
      <w:r w:rsidRPr="00B97095">
        <w:rPr>
          <w:rFonts w:ascii="Arial" w:hAnsi="Arial" w:cs="Arial"/>
          <w:sz w:val="24"/>
          <w:szCs w:val="24"/>
          <w:lang w:val="en-US"/>
        </w:rPr>
        <w:t xml:space="preserve">usiness 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B97095">
        <w:rPr>
          <w:rFonts w:ascii="Arial" w:hAnsi="Arial" w:cs="Arial"/>
          <w:sz w:val="24"/>
          <w:szCs w:val="24"/>
          <w:lang w:val="en-US"/>
        </w:rPr>
        <w:t>ontinuity” procedure applies to all IT systems, applications and data included in our organization’s business continuity plan.</w:t>
      </w:r>
    </w:p>
    <w:p w:rsidR="00B97095" w:rsidRPr="00032836" w:rsidRDefault="00B97095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1.3 Glossa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ry</w:t>
      </w: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6537E6" w:rsidRDefault="006537E6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BCP – business continuity plan</w:t>
      </w:r>
    </w:p>
    <w:p w:rsidR="00AD4CEB" w:rsidRDefault="00AD4CEB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ISMS - </w:t>
      </w:r>
      <w:r w:rsidRPr="00032836">
        <w:rPr>
          <w:rFonts w:ascii="Arial" w:hAnsi="Arial" w:cs="Arial"/>
          <w:sz w:val="24"/>
          <w:szCs w:val="24"/>
          <w:lang w:val="en-US"/>
        </w:rPr>
        <w:t>information security</w:t>
      </w:r>
      <w:r>
        <w:rPr>
          <w:rFonts w:ascii="Arial" w:hAnsi="Arial" w:cs="Arial"/>
          <w:sz w:val="24"/>
          <w:szCs w:val="24"/>
          <w:lang w:val="en-US"/>
        </w:rPr>
        <w:t xml:space="preserve"> management system</w:t>
      </w:r>
    </w:p>
    <w:p w:rsidR="00631E9C" w:rsidRDefault="00631E9C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32836">
        <w:rPr>
          <w:rFonts w:ascii="Arial" w:hAnsi="Arial" w:cs="Arial"/>
          <w:sz w:val="24"/>
          <w:szCs w:val="24"/>
          <w:lang w:val="en-US"/>
        </w:rPr>
        <w:t>ISM – information security manager</w:t>
      </w:r>
    </w:p>
    <w:p w:rsidR="00B83E2A" w:rsidRDefault="003B7285" w:rsidP="00B83E2A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IT – information technology</w:t>
      </w:r>
    </w:p>
    <w:p w:rsidR="00AB3AFB" w:rsidRPr="00032836" w:rsidRDefault="00AB3AFB" w:rsidP="00B83E2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ICT</w:t>
      </w:r>
      <w:r>
        <w:rPr>
          <w:rFonts w:ascii="Arial" w:hAnsi="Arial" w:cs="Arial"/>
          <w:sz w:val="24"/>
          <w:szCs w:val="24"/>
          <w:lang w:val="en-US"/>
        </w:rPr>
        <w:t xml:space="preserve"> – information and communication technology</w:t>
      </w:r>
    </w:p>
    <w:p w:rsidR="00E02131" w:rsidRPr="00032836" w:rsidRDefault="00E02131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2. Respons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ibility</w:t>
      </w:r>
    </w:p>
    <w:p w:rsidR="00527BDD" w:rsidRPr="00032836" w:rsidRDefault="00527BDD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71D10" w:rsidRPr="00032836" w:rsidRDefault="00B307C0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32836">
        <w:rPr>
          <w:rFonts w:ascii="Arial" w:hAnsi="Arial" w:cs="Arial"/>
          <w:sz w:val="24"/>
          <w:szCs w:val="24"/>
          <w:lang w:val="en-US"/>
        </w:rPr>
        <w:t xml:space="preserve">The </w:t>
      </w:r>
      <w:r w:rsidR="00631E9C" w:rsidRPr="00032836">
        <w:rPr>
          <w:rFonts w:ascii="Arial" w:hAnsi="Arial" w:cs="Arial"/>
          <w:sz w:val="24"/>
          <w:szCs w:val="24"/>
          <w:lang w:val="en-US"/>
        </w:rPr>
        <w:t xml:space="preserve">information security </w:t>
      </w:r>
      <w:r w:rsidRPr="00032836">
        <w:rPr>
          <w:rFonts w:ascii="Arial" w:hAnsi="Arial" w:cs="Arial"/>
          <w:sz w:val="24"/>
          <w:szCs w:val="24"/>
          <w:lang w:val="en-US"/>
        </w:rPr>
        <w:t>manager</w:t>
      </w:r>
      <w:r w:rsidR="00631E9C" w:rsidRPr="00032836">
        <w:rPr>
          <w:rFonts w:ascii="Arial" w:hAnsi="Arial" w:cs="Arial"/>
          <w:sz w:val="24"/>
          <w:szCs w:val="24"/>
          <w:lang w:val="en-US"/>
        </w:rPr>
        <w:t xml:space="preserve"> (ISM)</w:t>
      </w:r>
      <w:r w:rsidRPr="00032836">
        <w:rPr>
          <w:rFonts w:ascii="Arial" w:hAnsi="Arial" w:cs="Arial"/>
          <w:sz w:val="24"/>
          <w:szCs w:val="24"/>
          <w:lang w:val="en-US"/>
        </w:rPr>
        <w:t xml:space="preserve"> has the authority to write and update this procedure. He is responsible for its implementation.</w:t>
      </w:r>
      <w:r w:rsidR="00631E9C" w:rsidRPr="00032836">
        <w:rPr>
          <w:rFonts w:ascii="Arial" w:hAnsi="Arial" w:cs="Arial"/>
          <w:sz w:val="24"/>
          <w:szCs w:val="24"/>
          <w:lang w:val="en-US"/>
        </w:rPr>
        <w:t xml:space="preserve"> He has the support of the director. </w:t>
      </w:r>
    </w:p>
    <w:p w:rsidR="00B307C0" w:rsidRPr="00032836" w:rsidRDefault="00B307C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471D10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3. Documents</w:t>
      </w:r>
    </w:p>
    <w:p w:rsidR="00D17535" w:rsidRDefault="00D17535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97095" w:rsidRDefault="00B97095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Business continuity plan</w:t>
      </w:r>
    </w:p>
    <w:p w:rsidR="003B7285" w:rsidRDefault="003B7285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Manage security continuity</w:t>
      </w:r>
    </w:p>
    <w:p w:rsidR="003B7285" w:rsidRDefault="003B7285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Business continuity</w:t>
      </w:r>
    </w:p>
    <w:p w:rsidR="00B83E2A" w:rsidRDefault="006C734B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Backup</w:t>
      </w:r>
    </w:p>
    <w:p w:rsidR="006C734B" w:rsidRDefault="006C734B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>Classification and labeling</w:t>
      </w:r>
    </w:p>
    <w:p w:rsidR="00B83E2A" w:rsidRDefault="00B97095" w:rsidP="00ED63FD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97095">
        <w:rPr>
          <w:rFonts w:ascii="Arial" w:hAnsi="Arial" w:cs="Arial"/>
          <w:sz w:val="24"/>
          <w:szCs w:val="24"/>
          <w:lang w:val="en-US"/>
        </w:rPr>
        <w:t>Redundancy of means</w:t>
      </w:r>
    </w:p>
    <w:p w:rsidR="00B97095" w:rsidRDefault="00B97095" w:rsidP="00ED63FD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297CD1" w:rsidRPr="00032836" w:rsidRDefault="00297CD1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 xml:space="preserve">4. Requirements of ISO </w:t>
      </w:r>
      <w:r w:rsidR="000A332A" w:rsidRPr="00032836">
        <w:rPr>
          <w:rFonts w:ascii="Arial" w:hAnsi="Arial" w:cs="Arial"/>
          <w:b/>
          <w:sz w:val="24"/>
          <w:szCs w:val="24"/>
          <w:lang w:val="en-US"/>
        </w:rPr>
        <w:t>27</w:t>
      </w:r>
      <w:r w:rsidR="00F97936">
        <w:rPr>
          <w:rFonts w:ascii="Arial" w:hAnsi="Arial" w:cs="Arial"/>
          <w:b/>
          <w:sz w:val="24"/>
          <w:szCs w:val="24"/>
          <w:lang w:val="en-US"/>
        </w:rPr>
        <w:t>001: 2022</w:t>
      </w:r>
    </w:p>
    <w:p w:rsidR="00471D10" w:rsidRPr="00032836" w:rsidRDefault="00471D10" w:rsidP="00ED63FD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97936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GB"/>
        </w:rPr>
        <w:t>A.</w:t>
      </w:r>
      <w:r w:rsidR="00F97936">
        <w:rPr>
          <w:rFonts w:ascii="Arial" w:hAnsi="Arial" w:cs="Arial"/>
          <w:sz w:val="24"/>
          <w:szCs w:val="24"/>
          <w:lang w:val="en-GB"/>
        </w:rPr>
        <w:t xml:space="preserve">5.29 </w:t>
      </w:r>
      <w:r w:rsidR="00F97936" w:rsidRPr="00F97936">
        <w:rPr>
          <w:rFonts w:ascii="Arial" w:hAnsi="Arial" w:cs="Arial"/>
          <w:sz w:val="24"/>
          <w:szCs w:val="24"/>
          <w:lang w:val="en-US"/>
        </w:rPr>
        <w:t>Information security during disruption</w:t>
      </w:r>
    </w:p>
    <w:p w:rsidR="00F97936" w:rsidRDefault="00F97936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The organization shall plan how to maintain information security at an appropriate level during disruption.</w:t>
      </w:r>
    </w:p>
    <w:p w:rsidR="00F97936" w:rsidRDefault="00F97936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97936" w:rsidRDefault="00F97936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A.5.30 </w:t>
      </w:r>
      <w:r w:rsidRPr="00F97936">
        <w:rPr>
          <w:rFonts w:ascii="Arial" w:hAnsi="Arial" w:cs="Arial"/>
          <w:sz w:val="24"/>
          <w:szCs w:val="24"/>
          <w:lang w:val="en-US"/>
        </w:rPr>
        <w:t>ICT readiness for business continuity</w:t>
      </w:r>
    </w:p>
    <w:p w:rsidR="00F97936" w:rsidRPr="00F97936" w:rsidRDefault="00F97936" w:rsidP="003B728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ICT readiness shall be planned, implemented, maintained and tested based on business continuity objectives and ICT continuity requirements.</w:t>
      </w:r>
    </w:p>
    <w:p w:rsidR="00F97936" w:rsidRDefault="00F97936" w:rsidP="003B7285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A783A" w:rsidRDefault="00471D10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32836">
        <w:rPr>
          <w:rFonts w:ascii="Arial" w:hAnsi="Arial" w:cs="Arial"/>
          <w:b/>
          <w:sz w:val="24"/>
          <w:szCs w:val="24"/>
          <w:lang w:val="en-US"/>
        </w:rPr>
        <w:t>5. D</w:t>
      </w:r>
      <w:r w:rsidR="00297CD1" w:rsidRPr="00032836">
        <w:rPr>
          <w:rFonts w:ascii="Arial" w:hAnsi="Arial" w:cs="Arial"/>
          <w:b/>
          <w:sz w:val="24"/>
          <w:szCs w:val="24"/>
          <w:lang w:val="en-US"/>
        </w:rPr>
        <w:t>evelopment</w:t>
      </w: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5.1 </w:t>
      </w:r>
      <w:r w:rsidRPr="003B7285">
        <w:rPr>
          <w:rFonts w:ascii="Arial" w:hAnsi="Arial" w:cs="Arial"/>
          <w:b/>
          <w:sz w:val="24"/>
          <w:szCs w:val="24"/>
          <w:lang w:val="en-US"/>
        </w:rPr>
        <w:t>Preparation</w:t>
      </w: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 xml:space="preserve">Information Security's </w:t>
      </w:r>
      <w:r w:rsidRPr="006C734B">
        <w:rPr>
          <w:rFonts w:ascii="Arial" w:hAnsi="Arial" w:cs="Arial"/>
          <w:color w:val="0070C0"/>
          <w:sz w:val="24"/>
          <w:szCs w:val="24"/>
          <w:lang w:val="en-US"/>
        </w:rPr>
        <w:t>Business continuity plan</w:t>
      </w:r>
      <w:r w:rsidRPr="006C734B">
        <w:rPr>
          <w:rFonts w:ascii="Arial" w:hAnsi="Arial" w:cs="Arial"/>
          <w:sz w:val="24"/>
          <w:szCs w:val="24"/>
          <w:lang w:val="en-US"/>
        </w:rPr>
        <w:t xml:space="preserve"> (BCP) defines how to maintain the organization's critical IT activities during and after a disaster.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lastRenderedPageBreak/>
        <w:t xml:space="preserve">Information security objectives applicable to adverse situations are determined in accordance with the results of the analysis of the impact on our business in the event of a crisis or disaster. These objectives are validated by management and recorded in the </w:t>
      </w:r>
      <w:r w:rsidRPr="006C734B">
        <w:rPr>
          <w:rFonts w:ascii="Arial" w:hAnsi="Arial" w:cs="Arial"/>
          <w:color w:val="0070C0"/>
          <w:sz w:val="24"/>
          <w:szCs w:val="24"/>
          <w:lang w:val="en-US"/>
        </w:rPr>
        <w:t>Business continuity plan</w:t>
      </w:r>
      <w:r w:rsidRPr="006C734B">
        <w:rPr>
          <w:rFonts w:ascii="Arial" w:hAnsi="Arial" w:cs="Arial"/>
          <w:sz w:val="24"/>
          <w:szCs w:val="24"/>
          <w:lang w:val="en-US"/>
        </w:rPr>
        <w:t xml:space="preserve"> (BCP).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>Examples of identified risks: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C734B" w:rsidRPr="006C734B" w:rsidRDefault="006C734B" w:rsidP="006C734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>technical failures of servers, critical communication or network equipment</w:t>
      </w:r>
    </w:p>
    <w:p w:rsidR="006C734B" w:rsidRPr="006C734B" w:rsidRDefault="006C734B" w:rsidP="006C734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>human actions (unintentional errors, lack of preparation, abuse of resources, theft, terrorist acts)</w:t>
      </w:r>
    </w:p>
    <w:p w:rsidR="006C734B" w:rsidRPr="006C734B" w:rsidRDefault="006C734B" w:rsidP="006C734B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>natural disasters (earthquakes, floods, fires)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 xml:space="preserve">The assessment and treatment of information security risks contributes to the development of the BCP, in particular by defining critical activities and systems. More details in the </w:t>
      </w:r>
      <w:r w:rsidRPr="006C734B">
        <w:rPr>
          <w:rFonts w:ascii="Arial" w:hAnsi="Arial" w:cs="Arial"/>
          <w:color w:val="0070C0"/>
          <w:sz w:val="24"/>
          <w:szCs w:val="24"/>
          <w:lang w:val="en-US"/>
        </w:rPr>
        <w:t xml:space="preserve">Classification </w:t>
      </w:r>
      <w:r w:rsidRPr="006C734B">
        <w:rPr>
          <w:rFonts w:ascii="Arial" w:hAnsi="Arial" w:cs="Arial"/>
          <w:sz w:val="24"/>
          <w:szCs w:val="24"/>
          <w:lang w:val="en-US"/>
        </w:rPr>
        <w:t>procedure.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 xml:space="preserve">Information security continuity is built into the 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 xml:space="preserve">Manage </w:t>
      </w:r>
      <w:r w:rsidR="006537E6">
        <w:rPr>
          <w:rFonts w:ascii="Arial" w:hAnsi="Arial" w:cs="Arial"/>
          <w:color w:val="0070C0"/>
          <w:sz w:val="24"/>
          <w:szCs w:val="24"/>
          <w:lang w:val="en-US"/>
        </w:rPr>
        <w:t>s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 xml:space="preserve">ecurity </w:t>
      </w:r>
      <w:r w:rsidR="006537E6">
        <w:rPr>
          <w:rFonts w:ascii="Arial" w:hAnsi="Arial" w:cs="Arial"/>
          <w:color w:val="0070C0"/>
          <w:sz w:val="24"/>
          <w:szCs w:val="24"/>
          <w:lang w:val="en-US"/>
        </w:rPr>
        <w:t>c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 xml:space="preserve">ontinuity </w:t>
      </w:r>
      <w:r w:rsidRPr="006C734B">
        <w:rPr>
          <w:rFonts w:ascii="Arial" w:hAnsi="Arial" w:cs="Arial"/>
          <w:sz w:val="24"/>
          <w:szCs w:val="24"/>
          <w:lang w:val="en-US"/>
        </w:rPr>
        <w:t>process.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 xml:space="preserve">The 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>Backup</w:t>
      </w:r>
      <w:r w:rsidRPr="006C734B">
        <w:rPr>
          <w:rFonts w:ascii="Arial" w:hAnsi="Arial" w:cs="Arial"/>
          <w:sz w:val="24"/>
          <w:szCs w:val="24"/>
          <w:lang w:val="en-US"/>
        </w:rPr>
        <w:t xml:space="preserve"> policy allows us to restore essential data from our systems and applications.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C734B">
        <w:rPr>
          <w:rFonts w:ascii="Arial" w:hAnsi="Arial" w:cs="Arial"/>
          <w:sz w:val="24"/>
          <w:szCs w:val="24"/>
          <w:lang w:val="en-US"/>
        </w:rPr>
        <w:t>The planning of actions to guarantee the continuity of information and process security in the event of an emergency is based on:</w:t>
      </w:r>
    </w:p>
    <w:p w:rsidR="006C734B" w:rsidRPr="006C734B" w:rsidRDefault="006C734B" w:rsidP="006C734B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use information security measures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ensure support systems and tools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maintain information security measures during disruptions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offset measures for information security measures that cannot be maintained during the outage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understand the risks, their likelihood of occurrence and their impact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define critical business processes and determine priorities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identify the assets involved in the critical processes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 w:rsidRPr="00F97936">
        <w:rPr>
          <w:rFonts w:ascii="Arial" w:hAnsi="Arial" w:cs="Arial"/>
          <w:sz w:val="24"/>
          <w:szCs w:val="24"/>
          <w:lang w:val="en-US"/>
        </w:rPr>
        <w:t>larify business consequences caused by information security incidents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train and educate staff on information business continuity processes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select solutions to deal with incidents with a more limited impact, as well as serious incidents that could threaten the viability of the organization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ensure the safety of personnel and the protection of equipment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provide the necessary financial, organizational and technical resources</w:t>
      </w:r>
    </w:p>
    <w:p w:rsidR="003B7285" w:rsidRPr="006537E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document information security continuity plans</w:t>
      </w: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ab/>
      </w: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B7285">
        <w:rPr>
          <w:rFonts w:ascii="Arial" w:hAnsi="Arial" w:cs="Arial"/>
          <w:b/>
          <w:sz w:val="24"/>
          <w:szCs w:val="24"/>
          <w:lang w:val="en-US"/>
        </w:rPr>
        <w:t xml:space="preserve">5.2 </w:t>
      </w:r>
      <w:r>
        <w:rPr>
          <w:rFonts w:ascii="Arial" w:hAnsi="Arial" w:cs="Arial"/>
          <w:b/>
          <w:sz w:val="24"/>
          <w:szCs w:val="24"/>
          <w:lang w:val="en-US"/>
        </w:rPr>
        <w:t>Implementation</w:t>
      </w: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 xml:space="preserve">The right team to prepare for and respond to an adverse situation includes people with the necessary authority, experience and skills. This team is appointed by </w:t>
      </w:r>
      <w:r>
        <w:rPr>
          <w:rFonts w:ascii="Arial" w:hAnsi="Arial" w:cs="Arial"/>
          <w:sz w:val="24"/>
          <w:szCs w:val="24"/>
          <w:lang w:val="en-US"/>
        </w:rPr>
        <w:t xml:space="preserve">top </w:t>
      </w:r>
      <w:r w:rsidRPr="006537E6">
        <w:rPr>
          <w:rFonts w:ascii="Arial" w:hAnsi="Arial" w:cs="Arial"/>
          <w:sz w:val="24"/>
          <w:szCs w:val="24"/>
          <w:lang w:val="en-US"/>
        </w:rPr>
        <w:t>management to provide timely incident response and maintain information security.</w:t>
      </w: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>Answers to the following questions are determined:</w:t>
      </w: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who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should assess the situation when activating the </w:t>
      </w:r>
      <w:r>
        <w:rPr>
          <w:rFonts w:ascii="Arial" w:hAnsi="Arial" w:cs="Arial"/>
          <w:sz w:val="24"/>
          <w:szCs w:val="24"/>
          <w:lang w:val="en-US"/>
        </w:rPr>
        <w:t>BCP</w:t>
      </w:r>
      <w:r w:rsidRPr="006537E6">
        <w:rPr>
          <w:rFonts w:ascii="Arial" w:hAnsi="Arial" w:cs="Arial"/>
          <w:sz w:val="24"/>
          <w:szCs w:val="24"/>
          <w:lang w:val="en-US"/>
        </w:rPr>
        <w:t>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who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to contact?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when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>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how</w:t>
      </w:r>
      <w:proofErr w:type="gramEnd"/>
      <w:r>
        <w:rPr>
          <w:rFonts w:ascii="Arial" w:hAnsi="Arial" w:cs="Arial"/>
          <w:sz w:val="24"/>
          <w:szCs w:val="24"/>
          <w:lang w:val="en-US"/>
        </w:rPr>
        <w:t>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who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is responsible for communication?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lastRenderedPageBreak/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immediate actions to take?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are the critical systems?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are the critical services?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specific actions to take for extraordinary circumstances?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alternative temporary site to set up for critical activities or services?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are the recovery steps as soon as possible?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are the actions for restoring backups?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6537E6">
        <w:rPr>
          <w:rFonts w:ascii="Arial" w:hAnsi="Arial" w:cs="Arial"/>
          <w:sz w:val="24"/>
          <w:szCs w:val="24"/>
          <w:lang w:val="en-US"/>
        </w:rPr>
        <w:t>what</w:t>
      </w:r>
      <w:proofErr w:type="gramEnd"/>
      <w:r w:rsidRPr="006537E6">
        <w:rPr>
          <w:rFonts w:ascii="Arial" w:hAnsi="Arial" w:cs="Arial"/>
          <w:sz w:val="24"/>
          <w:szCs w:val="24"/>
          <w:lang w:val="en-US"/>
        </w:rPr>
        <w:t xml:space="preserve"> equipment should be replaced?</w:t>
      </w: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 xml:space="preserve">The 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 xml:space="preserve">Business </w:t>
      </w:r>
      <w:r>
        <w:rPr>
          <w:rFonts w:ascii="Arial" w:hAnsi="Arial" w:cs="Arial"/>
          <w:color w:val="0070C0"/>
          <w:sz w:val="24"/>
          <w:szCs w:val="24"/>
          <w:lang w:val="en-US"/>
        </w:rPr>
        <w:t>c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 xml:space="preserve">ontinuity </w:t>
      </w:r>
      <w:r>
        <w:rPr>
          <w:rFonts w:ascii="Arial" w:hAnsi="Arial" w:cs="Arial"/>
          <w:color w:val="0070C0"/>
          <w:sz w:val="24"/>
          <w:szCs w:val="24"/>
          <w:lang w:val="en-US"/>
        </w:rPr>
        <w:t>p</w:t>
      </w:r>
      <w:r w:rsidRPr="006537E6">
        <w:rPr>
          <w:rFonts w:ascii="Arial" w:hAnsi="Arial" w:cs="Arial"/>
          <w:color w:val="0070C0"/>
          <w:sz w:val="24"/>
          <w:szCs w:val="24"/>
          <w:lang w:val="en-US"/>
        </w:rPr>
        <w:t xml:space="preserve">lan </w:t>
      </w:r>
      <w:r w:rsidRPr="006537E6">
        <w:rPr>
          <w:rFonts w:ascii="Arial" w:hAnsi="Arial" w:cs="Arial"/>
          <w:sz w:val="24"/>
          <w:szCs w:val="24"/>
          <w:lang w:val="en-US"/>
        </w:rPr>
        <w:t>(BCP) includes the measures necessary to provide the required level of information security continuity for all critical, sensitive and confidential activities.</w:t>
      </w: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>Examples of measures:</w:t>
      </w:r>
    </w:p>
    <w:p w:rsidR="006537E6" w:rsidRPr="006537E6" w:rsidRDefault="006537E6" w:rsidP="006537E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>30 minutes - meeting of emergency teams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>120 minutes - assessment of the situation and the damage</w:t>
      </w:r>
    </w:p>
    <w:p w:rsidR="006537E6" w:rsidRPr="006537E6" w:rsidRDefault="006537E6" w:rsidP="006537E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t>8 hours - setting up emergency systems</w:t>
      </w:r>
    </w:p>
    <w:p w:rsidR="003B7285" w:rsidRPr="00F97936" w:rsidRDefault="006537E6" w:rsidP="003B7285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one week - restore all systems</w:t>
      </w:r>
    </w:p>
    <w:p w:rsidR="00F97936" w:rsidRDefault="00F97936" w:rsidP="00F97936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97936" w:rsidRP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The organization ensures that:</w:t>
      </w:r>
    </w:p>
    <w:p w:rsidR="00F97936" w:rsidRP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an adequate organizational structure is in place to prepare for, mitigate and respond to a disruption supported by personnel with the necessary responsibility, authority and competence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the business continuity plan, including response and recovery procedures detailing how the organization plans to handle an interruption of ICT services, is:</w:t>
      </w:r>
    </w:p>
    <w:p w:rsidR="00F97936" w:rsidRPr="00F97936" w:rsidRDefault="00F97936" w:rsidP="00F97936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assessed regularly through exercises and tests</w:t>
      </w:r>
    </w:p>
    <w:p w:rsidR="00F97936" w:rsidRPr="00F97936" w:rsidRDefault="00F97936" w:rsidP="00F97936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approved by management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the business continuity plan includes the following information:</w:t>
      </w:r>
    </w:p>
    <w:p w:rsidR="00F97936" w:rsidRPr="00F97936" w:rsidRDefault="00F97936" w:rsidP="00F97936">
      <w:pPr>
        <w:pStyle w:val="Paragraphedeliste"/>
        <w:numPr>
          <w:ilvl w:val="1"/>
          <w:numId w:val="17"/>
        </w:numPr>
        <w:ind w:left="1440"/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performance and capacity specifications to meet business continuity requirements and objectives</w:t>
      </w:r>
    </w:p>
    <w:p w:rsidR="00F97936" w:rsidRPr="00F97936" w:rsidRDefault="00F97936" w:rsidP="00F97936">
      <w:pPr>
        <w:pStyle w:val="Paragraphedeliste"/>
        <w:numPr>
          <w:ilvl w:val="1"/>
          <w:numId w:val="17"/>
        </w:numPr>
        <w:ind w:left="1440"/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Time recovery objective of each priority ICT service and restoration procedures for these components</w:t>
      </w:r>
    </w:p>
    <w:p w:rsidR="00F97936" w:rsidRPr="00F97936" w:rsidRDefault="00F97936" w:rsidP="00F97936">
      <w:pPr>
        <w:pStyle w:val="Paragraphedeliste"/>
        <w:numPr>
          <w:ilvl w:val="1"/>
          <w:numId w:val="17"/>
        </w:numPr>
        <w:ind w:left="1440"/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recovery point objective of priority ICT resources defined as information and information restoration procedures</w:t>
      </w:r>
    </w:p>
    <w:p w:rsid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97936" w:rsidRP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ICT continuity management is a key element of business continuity requirements regarding availability to be able to:</w:t>
      </w:r>
    </w:p>
    <w:p w:rsidR="00F97936" w:rsidRP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react and recover from an interruption of ICT services, whatever the cause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ensure that priority business continuity is supported by the required ICT services</w:t>
      </w:r>
    </w:p>
    <w:p w:rsidR="00F97936" w:rsidRPr="00F97936" w:rsidRDefault="00F97936" w:rsidP="00F97936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react:</w:t>
      </w:r>
    </w:p>
    <w:p w:rsidR="00F97936" w:rsidRPr="00F97936" w:rsidRDefault="00F97936" w:rsidP="00F97936">
      <w:pPr>
        <w:pStyle w:val="Paragraphedeliste"/>
        <w:numPr>
          <w:ilvl w:val="1"/>
          <w:numId w:val="1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before an interruption of ICT services occurs</w:t>
      </w:r>
    </w:p>
    <w:p w:rsidR="00F97936" w:rsidRPr="00F97936" w:rsidRDefault="00F97936" w:rsidP="00F97936">
      <w:pPr>
        <w:pStyle w:val="Paragraphedeliste"/>
        <w:numPr>
          <w:ilvl w:val="1"/>
          <w:numId w:val="19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>upon detection of at least one incident that may lead to an interruption of ICT services</w:t>
      </w:r>
    </w:p>
    <w:p w:rsidR="00F97936" w:rsidRP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97936" w:rsidRPr="00F97936" w:rsidRDefault="00F97936" w:rsidP="00F9793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97936">
        <w:rPr>
          <w:rFonts w:ascii="Arial" w:hAnsi="Arial" w:cs="Arial"/>
          <w:sz w:val="24"/>
          <w:szCs w:val="24"/>
          <w:lang w:val="en-US"/>
        </w:rPr>
        <w:t xml:space="preserve">The </w:t>
      </w:r>
      <w:r w:rsidRPr="00F97936">
        <w:rPr>
          <w:rFonts w:ascii="Arial" w:hAnsi="Arial" w:cs="Arial"/>
          <w:color w:val="00B0F0"/>
          <w:sz w:val="24"/>
          <w:szCs w:val="24"/>
          <w:lang w:val="en-US"/>
        </w:rPr>
        <w:t xml:space="preserve">Redundancy of means </w:t>
      </w:r>
      <w:r w:rsidRPr="00F97936">
        <w:rPr>
          <w:rFonts w:ascii="Arial" w:hAnsi="Arial" w:cs="Arial"/>
          <w:sz w:val="24"/>
          <w:szCs w:val="24"/>
          <w:lang w:val="en-US"/>
        </w:rPr>
        <w:t>procedure establishes the means to be duplicated to deal with failures, especially if short recovery times are necessary.</w:t>
      </w:r>
    </w:p>
    <w:p w:rsidR="00F97936" w:rsidRPr="00F97936" w:rsidRDefault="00F97936" w:rsidP="00F97936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B7285">
        <w:rPr>
          <w:rFonts w:ascii="Arial" w:hAnsi="Arial" w:cs="Arial"/>
          <w:b/>
          <w:sz w:val="24"/>
          <w:szCs w:val="24"/>
          <w:lang w:val="en-US"/>
        </w:rPr>
        <w:t>5.3 Verification</w:t>
      </w:r>
    </w:p>
    <w:p w:rsidR="003B7285" w:rsidRDefault="003B7285" w:rsidP="003B7285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3B7285" w:rsidRPr="003B7285" w:rsidRDefault="006537E6" w:rsidP="003B728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537E6">
        <w:rPr>
          <w:rFonts w:ascii="Arial" w:hAnsi="Arial" w:cs="Arial"/>
          <w:sz w:val="24"/>
          <w:szCs w:val="24"/>
          <w:lang w:val="en-US"/>
        </w:rPr>
        <w:lastRenderedPageBreak/>
        <w:t xml:space="preserve">The BCP is updated and tested at least once a year (schedule and resources). The test results are analyzed and evaluated by </w:t>
      </w:r>
      <w:r>
        <w:rPr>
          <w:rFonts w:ascii="Arial" w:hAnsi="Arial" w:cs="Arial"/>
          <w:sz w:val="24"/>
          <w:szCs w:val="24"/>
          <w:lang w:val="en-US"/>
        </w:rPr>
        <w:t xml:space="preserve">top </w:t>
      </w:r>
      <w:r w:rsidRPr="006537E6">
        <w:rPr>
          <w:rFonts w:ascii="Arial" w:hAnsi="Arial" w:cs="Arial"/>
          <w:sz w:val="24"/>
          <w:szCs w:val="24"/>
          <w:lang w:val="en-US"/>
        </w:rPr>
        <w:t>management. Updates follow changes in information systems processes, policies, procedures.</w:t>
      </w:r>
      <w:bookmarkStart w:id="0" w:name="_GoBack"/>
      <w:bookmarkEnd w:id="0"/>
    </w:p>
    <w:sectPr w:rsidR="003B7285" w:rsidRPr="003B7285" w:rsidSect="005429BE">
      <w:headerReference w:type="default" r:id="rId8"/>
      <w:footerReference w:type="default" r:id="rId9"/>
      <w:pgSz w:w="11906" w:h="16838" w:code="9"/>
      <w:pgMar w:top="1418" w:right="746" w:bottom="993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67F" w:rsidRDefault="0084267F">
      <w:r>
        <w:separator/>
      </w:r>
    </w:p>
  </w:endnote>
  <w:endnote w:type="continuationSeparator" w:id="0">
    <w:p w:rsidR="0084267F" w:rsidRDefault="0084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6"/>
      <w:gridCol w:w="3299"/>
      <w:gridCol w:w="3325"/>
    </w:tblGrid>
    <w:tr w:rsidR="00B6552F" w:rsidTr="00B6552F">
      <w:tc>
        <w:tcPr>
          <w:tcW w:w="2986" w:type="dxa"/>
        </w:tcPr>
        <w:p w:rsidR="00B6552F" w:rsidRDefault="00B6552F" w:rsidP="00837063">
          <w:pPr>
            <w:jc w:val="center"/>
            <w:rPr>
              <w:rFonts w:ascii="Arial" w:hAnsi="Arial" w:cs="Arial"/>
              <w:szCs w:val="22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Author</w:t>
          </w:r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299" w:type="dxa"/>
        </w:tcPr>
        <w:p w:rsidR="00B6552F" w:rsidRDefault="00B6552F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Verified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325" w:type="dxa"/>
        </w:tcPr>
        <w:p w:rsidR="00B6552F" w:rsidRDefault="00B6552F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Approved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</w:tr>
    <w:tr w:rsidR="00B627CD" w:rsidTr="00B6552F">
      <w:tc>
        <w:tcPr>
          <w:tcW w:w="2986" w:type="dxa"/>
        </w:tcPr>
        <w:p w:rsidR="00B627CD" w:rsidRDefault="00535D32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299" w:type="dxa"/>
        </w:tcPr>
        <w:p w:rsidR="00B627CD" w:rsidRDefault="00535D32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325" w:type="dxa"/>
        </w:tcPr>
        <w:p w:rsidR="00B627CD" w:rsidRDefault="00535D32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</w:tr>
  </w:tbl>
  <w:p w:rsidR="00B627CD" w:rsidRDefault="00B627CD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67F" w:rsidRDefault="0084267F">
      <w:r>
        <w:separator/>
      </w:r>
    </w:p>
  </w:footnote>
  <w:footnote w:type="continuationSeparator" w:id="0">
    <w:p w:rsidR="0084267F" w:rsidRDefault="00842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60"/>
      <w:gridCol w:w="3321"/>
      <w:gridCol w:w="3249"/>
    </w:tblGrid>
    <w:tr w:rsidR="00032836" w:rsidTr="00837063">
      <w:tc>
        <w:tcPr>
          <w:tcW w:w="3409" w:type="dxa"/>
        </w:tcPr>
        <w:p w:rsidR="00B6552F" w:rsidRDefault="00B6552F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bCs/>
              <w:szCs w:val="22"/>
            </w:rPr>
            <w:t xml:space="preserve">(logo </w:t>
          </w:r>
          <w:proofErr w:type="spellStart"/>
          <w:r>
            <w:rPr>
              <w:rFonts w:ascii="Arial" w:hAnsi="Arial" w:cs="Arial"/>
              <w:bCs/>
              <w:szCs w:val="22"/>
            </w:rPr>
            <w:t>organization</w:t>
          </w:r>
          <w:proofErr w:type="spellEnd"/>
          <w:r>
            <w:rPr>
              <w:rFonts w:ascii="Arial" w:hAnsi="Arial" w:cs="Arial"/>
              <w:bCs/>
              <w:szCs w:val="22"/>
            </w:rPr>
            <w:t>)</w:t>
          </w:r>
        </w:p>
      </w:tc>
      <w:tc>
        <w:tcPr>
          <w:tcW w:w="3637" w:type="dxa"/>
        </w:tcPr>
        <w:p w:rsidR="00B6552F" w:rsidRPr="001F2C88" w:rsidRDefault="002252F6" w:rsidP="00837063">
          <w:pPr>
            <w:pStyle w:val="Titre1"/>
            <w:rPr>
              <w:sz w:val="20"/>
              <w:szCs w:val="22"/>
              <w:lang w:val="en-GB"/>
            </w:rPr>
          </w:pPr>
          <w:r>
            <w:rPr>
              <w:iCs/>
              <w:sz w:val="20"/>
              <w:szCs w:val="22"/>
              <w:lang w:val="en-GB"/>
            </w:rPr>
            <w:t>IT b</w:t>
          </w:r>
          <w:r w:rsidR="003B7285">
            <w:rPr>
              <w:iCs/>
              <w:sz w:val="20"/>
              <w:szCs w:val="22"/>
              <w:lang w:val="en-GB"/>
            </w:rPr>
            <w:t>usiness continuity</w:t>
          </w:r>
        </w:p>
        <w:p w:rsidR="00B6552F" w:rsidRPr="001F2C88" w:rsidRDefault="00B6552F" w:rsidP="00837063">
          <w:pPr>
            <w:jc w:val="center"/>
            <w:rPr>
              <w:rFonts w:ascii="Arial" w:hAnsi="Arial" w:cs="Arial"/>
              <w:szCs w:val="22"/>
              <w:lang w:val="en-GB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(title)</w:t>
          </w:r>
        </w:p>
      </w:tc>
      <w:tc>
        <w:tcPr>
          <w:tcW w:w="3514" w:type="dxa"/>
        </w:tcPr>
        <w:p w:rsidR="00B6552F" w:rsidRDefault="00B6552F" w:rsidP="002252F6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 xml:space="preserve">PR </w:t>
          </w:r>
          <w:r w:rsidR="002252F6">
            <w:rPr>
              <w:rFonts w:ascii="Arial" w:hAnsi="Arial" w:cs="Arial"/>
              <w:szCs w:val="22"/>
            </w:rPr>
            <w:t>06</w:t>
          </w:r>
          <w:r>
            <w:rPr>
              <w:rFonts w:ascii="Arial" w:hAnsi="Arial" w:cs="Arial"/>
              <w:szCs w:val="22"/>
            </w:rPr>
            <w:t xml:space="preserve"> (codification)</w:t>
          </w:r>
        </w:p>
      </w:tc>
    </w:tr>
    <w:tr w:rsidR="00032836" w:rsidTr="00837063">
      <w:tc>
        <w:tcPr>
          <w:tcW w:w="3409" w:type="dxa"/>
        </w:tcPr>
        <w:p w:rsidR="00B6552F" w:rsidRDefault="00B6552F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fldChar w:fldCharType="begin"/>
          </w:r>
          <w:r>
            <w:rPr>
              <w:rFonts w:ascii="Arial" w:hAnsi="Arial" w:cs="Arial"/>
              <w:szCs w:val="22"/>
            </w:rPr>
            <w:instrText xml:space="preserve"> TIME \@ "dd/MM/yyyy" </w:instrText>
          </w:r>
          <w:r>
            <w:rPr>
              <w:rFonts w:ascii="Arial" w:hAnsi="Arial" w:cs="Arial"/>
              <w:szCs w:val="22"/>
            </w:rPr>
            <w:fldChar w:fldCharType="separate"/>
          </w:r>
          <w:r w:rsidR="002252F6">
            <w:rPr>
              <w:rFonts w:ascii="Arial" w:hAnsi="Arial" w:cs="Arial"/>
              <w:noProof/>
              <w:szCs w:val="22"/>
            </w:rPr>
            <w:t>31/03/2024</w:t>
          </w:r>
          <w:r>
            <w:rPr>
              <w:rFonts w:ascii="Arial" w:hAnsi="Arial" w:cs="Arial"/>
              <w:szCs w:val="22"/>
            </w:rPr>
            <w:fldChar w:fldCharType="end"/>
          </w:r>
          <w:r>
            <w:rPr>
              <w:rFonts w:ascii="Arial" w:hAnsi="Arial" w:cs="Arial"/>
              <w:szCs w:val="22"/>
            </w:rPr>
            <w:t xml:space="preserve"> (</w:t>
          </w:r>
          <w:proofErr w:type="spellStart"/>
          <w:r>
            <w:rPr>
              <w:rFonts w:ascii="Arial" w:hAnsi="Arial" w:cs="Arial"/>
              <w:szCs w:val="22"/>
            </w:rPr>
            <w:t>print</w:t>
          </w:r>
          <w:proofErr w:type="spellEnd"/>
          <w:r>
            <w:rPr>
              <w:rFonts w:ascii="Arial" w:hAnsi="Arial" w:cs="Arial"/>
              <w:szCs w:val="22"/>
            </w:rPr>
            <w:t xml:space="preserve"> date)</w:t>
          </w:r>
        </w:p>
      </w:tc>
      <w:tc>
        <w:tcPr>
          <w:tcW w:w="3637" w:type="dxa"/>
        </w:tcPr>
        <w:p w:rsidR="00B6552F" w:rsidRDefault="00B6552F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2252F6">
            <w:rPr>
              <w:rStyle w:val="Numrodepage"/>
              <w:rFonts w:ascii="Arial" w:hAnsi="Arial" w:cs="Arial"/>
              <w:noProof/>
              <w:szCs w:val="22"/>
            </w:rPr>
            <w:t>5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>/</w:t>
          </w: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2252F6">
            <w:rPr>
              <w:rStyle w:val="Numrodepage"/>
              <w:rFonts w:ascii="Arial" w:hAnsi="Arial" w:cs="Arial"/>
              <w:noProof/>
              <w:szCs w:val="22"/>
            </w:rPr>
            <w:t>5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 xml:space="preserve"> (page x of y)</w:t>
          </w:r>
        </w:p>
      </w:tc>
      <w:tc>
        <w:tcPr>
          <w:tcW w:w="3514" w:type="dxa"/>
        </w:tcPr>
        <w:p w:rsidR="00B6552F" w:rsidRDefault="00B6552F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001 (</w:t>
          </w:r>
          <w:proofErr w:type="spellStart"/>
          <w:r>
            <w:rPr>
              <w:rFonts w:ascii="Arial" w:hAnsi="Arial" w:cs="Arial"/>
              <w:szCs w:val="22"/>
            </w:rPr>
            <w:t>revision</w:t>
          </w:r>
          <w:proofErr w:type="spellEnd"/>
          <w:r>
            <w:rPr>
              <w:rFonts w:ascii="Arial" w:hAnsi="Arial" w:cs="Arial"/>
              <w:szCs w:val="22"/>
            </w:rPr>
            <w:t>)</w:t>
          </w:r>
        </w:p>
      </w:tc>
    </w:tr>
  </w:tbl>
  <w:p w:rsidR="00B627CD" w:rsidRDefault="00B627CD">
    <w:pPr>
      <w:pStyle w:val="En-tte"/>
      <w:jc w:val="center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1466"/>
    <w:multiLevelType w:val="hybridMultilevel"/>
    <w:tmpl w:val="7C623616"/>
    <w:lvl w:ilvl="0" w:tplc="16DA2B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301F4"/>
    <w:multiLevelType w:val="hybridMultilevel"/>
    <w:tmpl w:val="1F66DEBA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6258B"/>
    <w:multiLevelType w:val="hybridMultilevel"/>
    <w:tmpl w:val="E8EEADC8"/>
    <w:lvl w:ilvl="0" w:tplc="5E4C0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04D88"/>
    <w:multiLevelType w:val="hybridMultilevel"/>
    <w:tmpl w:val="B6A6880C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24A1DC4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B6142"/>
    <w:multiLevelType w:val="hybridMultilevel"/>
    <w:tmpl w:val="F2847674"/>
    <w:lvl w:ilvl="0" w:tplc="16DA2B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81DDB"/>
    <w:multiLevelType w:val="hybridMultilevel"/>
    <w:tmpl w:val="2572EED6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B58F1"/>
    <w:multiLevelType w:val="hybridMultilevel"/>
    <w:tmpl w:val="D5B0497C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960AF"/>
    <w:multiLevelType w:val="hybridMultilevel"/>
    <w:tmpl w:val="B79A22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F38B5"/>
    <w:multiLevelType w:val="hybridMultilevel"/>
    <w:tmpl w:val="7CB80F8C"/>
    <w:lvl w:ilvl="0" w:tplc="040C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FB62180"/>
    <w:multiLevelType w:val="hybridMultilevel"/>
    <w:tmpl w:val="B9F4562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222397"/>
    <w:multiLevelType w:val="hybridMultilevel"/>
    <w:tmpl w:val="2DE28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524F1"/>
    <w:multiLevelType w:val="hybridMultilevel"/>
    <w:tmpl w:val="C2140C5A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75ECE"/>
    <w:multiLevelType w:val="hybridMultilevel"/>
    <w:tmpl w:val="4E72CF84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47762">
      <w:start w:val="5"/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77561"/>
    <w:multiLevelType w:val="hybridMultilevel"/>
    <w:tmpl w:val="B6F8D6E6"/>
    <w:lvl w:ilvl="0" w:tplc="5E4C0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470605"/>
    <w:multiLevelType w:val="hybridMultilevel"/>
    <w:tmpl w:val="55DE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945C9"/>
    <w:multiLevelType w:val="hybridMultilevel"/>
    <w:tmpl w:val="D26E58BC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C3419"/>
    <w:multiLevelType w:val="hybridMultilevel"/>
    <w:tmpl w:val="AEC44322"/>
    <w:lvl w:ilvl="0" w:tplc="16DA2B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A61BFD"/>
    <w:multiLevelType w:val="hybridMultilevel"/>
    <w:tmpl w:val="DE7AB2F0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1571B"/>
    <w:multiLevelType w:val="hybridMultilevel"/>
    <w:tmpl w:val="BCA0C246"/>
    <w:lvl w:ilvl="0" w:tplc="16DA2B4A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7"/>
  </w:num>
  <w:num w:numId="5">
    <w:abstractNumId w:val="15"/>
  </w:num>
  <w:num w:numId="6">
    <w:abstractNumId w:val="8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4"/>
  </w:num>
  <w:num w:numId="12">
    <w:abstractNumId w:val="16"/>
  </w:num>
  <w:num w:numId="13">
    <w:abstractNumId w:val="14"/>
  </w:num>
  <w:num w:numId="14">
    <w:abstractNumId w:val="13"/>
  </w:num>
  <w:num w:numId="15">
    <w:abstractNumId w:val="2"/>
  </w:num>
  <w:num w:numId="16">
    <w:abstractNumId w:val="18"/>
  </w:num>
  <w:num w:numId="17">
    <w:abstractNumId w:val="9"/>
  </w:num>
  <w:num w:numId="18">
    <w:abstractNumId w:val="7"/>
  </w:num>
  <w:num w:numId="1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32"/>
    <w:rsid w:val="000036A1"/>
    <w:rsid w:val="00032836"/>
    <w:rsid w:val="0004062C"/>
    <w:rsid w:val="00043589"/>
    <w:rsid w:val="00047246"/>
    <w:rsid w:val="000509E5"/>
    <w:rsid w:val="000652AE"/>
    <w:rsid w:val="00074B05"/>
    <w:rsid w:val="000819EF"/>
    <w:rsid w:val="00090593"/>
    <w:rsid w:val="000A0583"/>
    <w:rsid w:val="000A332A"/>
    <w:rsid w:val="00122F79"/>
    <w:rsid w:val="00125433"/>
    <w:rsid w:val="0014249D"/>
    <w:rsid w:val="00193C4F"/>
    <w:rsid w:val="001A45E2"/>
    <w:rsid w:val="001A7F73"/>
    <w:rsid w:val="001B2CA5"/>
    <w:rsid w:val="001C741F"/>
    <w:rsid w:val="001D2DCC"/>
    <w:rsid w:val="001E091E"/>
    <w:rsid w:val="001E4186"/>
    <w:rsid w:val="001F263D"/>
    <w:rsid w:val="001F442E"/>
    <w:rsid w:val="002252F6"/>
    <w:rsid w:val="002300E8"/>
    <w:rsid w:val="002816B0"/>
    <w:rsid w:val="002933E1"/>
    <w:rsid w:val="00295E85"/>
    <w:rsid w:val="00297CD1"/>
    <w:rsid w:val="002A4528"/>
    <w:rsid w:val="002B6CAB"/>
    <w:rsid w:val="002C48DD"/>
    <w:rsid w:val="002E6EAE"/>
    <w:rsid w:val="002F5443"/>
    <w:rsid w:val="002F5C04"/>
    <w:rsid w:val="00321E8F"/>
    <w:rsid w:val="00330949"/>
    <w:rsid w:val="00336A2B"/>
    <w:rsid w:val="00347DB3"/>
    <w:rsid w:val="00353744"/>
    <w:rsid w:val="003900C8"/>
    <w:rsid w:val="003A5396"/>
    <w:rsid w:val="003B7285"/>
    <w:rsid w:val="003C2671"/>
    <w:rsid w:val="003F29BA"/>
    <w:rsid w:val="00426E24"/>
    <w:rsid w:val="00433BFB"/>
    <w:rsid w:val="00441DE9"/>
    <w:rsid w:val="00471D10"/>
    <w:rsid w:val="004D0A75"/>
    <w:rsid w:val="005052B7"/>
    <w:rsid w:val="00527BDD"/>
    <w:rsid w:val="00535D32"/>
    <w:rsid w:val="005429BE"/>
    <w:rsid w:val="00570D37"/>
    <w:rsid w:val="005D74C1"/>
    <w:rsid w:val="00600780"/>
    <w:rsid w:val="00610DFE"/>
    <w:rsid w:val="00631E9C"/>
    <w:rsid w:val="006537E6"/>
    <w:rsid w:val="006833F0"/>
    <w:rsid w:val="00683561"/>
    <w:rsid w:val="00686741"/>
    <w:rsid w:val="006B3856"/>
    <w:rsid w:val="006C734B"/>
    <w:rsid w:val="007035CD"/>
    <w:rsid w:val="007758B0"/>
    <w:rsid w:val="0079169F"/>
    <w:rsid w:val="007F5ED4"/>
    <w:rsid w:val="00804DA3"/>
    <w:rsid w:val="00811FDE"/>
    <w:rsid w:val="0084267F"/>
    <w:rsid w:val="008B0B9C"/>
    <w:rsid w:val="008D2931"/>
    <w:rsid w:val="008F614E"/>
    <w:rsid w:val="008F79A5"/>
    <w:rsid w:val="00920261"/>
    <w:rsid w:val="00921E9A"/>
    <w:rsid w:val="00956EF0"/>
    <w:rsid w:val="009C33EB"/>
    <w:rsid w:val="009E6DA2"/>
    <w:rsid w:val="009F6F97"/>
    <w:rsid w:val="00AA783A"/>
    <w:rsid w:val="00AB3AFB"/>
    <w:rsid w:val="00AB7C99"/>
    <w:rsid w:val="00AD4CEB"/>
    <w:rsid w:val="00AD654D"/>
    <w:rsid w:val="00AE097C"/>
    <w:rsid w:val="00AF752D"/>
    <w:rsid w:val="00B307C0"/>
    <w:rsid w:val="00B45145"/>
    <w:rsid w:val="00B627CD"/>
    <w:rsid w:val="00B64AC6"/>
    <w:rsid w:val="00B6552F"/>
    <w:rsid w:val="00B667E4"/>
    <w:rsid w:val="00B83E2A"/>
    <w:rsid w:val="00B96B29"/>
    <w:rsid w:val="00B97095"/>
    <w:rsid w:val="00BA6653"/>
    <w:rsid w:val="00BC7F78"/>
    <w:rsid w:val="00C04251"/>
    <w:rsid w:val="00C36A32"/>
    <w:rsid w:val="00C52ABC"/>
    <w:rsid w:val="00C9431C"/>
    <w:rsid w:val="00CD1D3F"/>
    <w:rsid w:val="00CE43D0"/>
    <w:rsid w:val="00D1514B"/>
    <w:rsid w:val="00D17535"/>
    <w:rsid w:val="00D34B65"/>
    <w:rsid w:val="00D41CAD"/>
    <w:rsid w:val="00D84964"/>
    <w:rsid w:val="00D87345"/>
    <w:rsid w:val="00DA2CF9"/>
    <w:rsid w:val="00DC15EB"/>
    <w:rsid w:val="00DC2688"/>
    <w:rsid w:val="00DD33C8"/>
    <w:rsid w:val="00E02131"/>
    <w:rsid w:val="00E32609"/>
    <w:rsid w:val="00E42EEC"/>
    <w:rsid w:val="00E6061C"/>
    <w:rsid w:val="00EA5E3C"/>
    <w:rsid w:val="00ED63FD"/>
    <w:rsid w:val="00F35F46"/>
    <w:rsid w:val="00F567C2"/>
    <w:rsid w:val="00F7749F"/>
    <w:rsid w:val="00F93EDB"/>
    <w:rsid w:val="00F97936"/>
    <w:rsid w:val="00FA259B"/>
    <w:rsid w:val="00FA4AD9"/>
    <w:rsid w:val="00FB117A"/>
    <w:rsid w:val="00FB4C07"/>
    <w:rsid w:val="00FC2B7D"/>
    <w:rsid w:val="00FE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sz w:val="40"/>
      <w:szCs w:val="4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semiHidden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933E1"/>
    <w:pPr>
      <w:ind w:left="720"/>
      <w:contextualSpacing/>
    </w:pPr>
  </w:style>
  <w:style w:type="table" w:styleId="Grilledutableau">
    <w:name w:val="Table Grid"/>
    <w:basedOn w:val="TableauNormal"/>
    <w:uiPriority w:val="59"/>
    <w:rsid w:val="00EA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sz w:val="40"/>
      <w:szCs w:val="40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semiHidden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933E1"/>
    <w:pPr>
      <w:ind w:left="720"/>
      <w:contextualSpacing/>
    </w:pPr>
  </w:style>
  <w:style w:type="table" w:styleId="Grilledutableau">
    <w:name w:val="Table Grid"/>
    <w:basedOn w:val="TableauNormal"/>
    <w:uiPriority w:val="59"/>
    <w:rsid w:val="00EA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983</Words>
  <Characters>5606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Incidents</vt:lpstr>
      <vt:lpstr>Training</vt:lpstr>
    </vt:vector>
  </TitlesOfParts>
  <Company>PRIVE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continuity</dc:title>
  <dc:creator>AMI</dc:creator>
  <cp:lastModifiedBy>AMI</cp:lastModifiedBy>
  <cp:revision>31</cp:revision>
  <dcterms:created xsi:type="dcterms:W3CDTF">2016-06-09T06:59:00Z</dcterms:created>
  <dcterms:modified xsi:type="dcterms:W3CDTF">2024-03-31T12:47:00Z</dcterms:modified>
</cp:coreProperties>
</file>