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-Accent5"/>
        <w:tblW w:w="0" w:type="auto"/>
        <w:tblLook w:val="01E0" w:firstRow="1" w:lastRow="1" w:firstColumn="1" w:lastColumn="1" w:noHBand="0" w:noVBand="0"/>
      </w:tblPr>
      <w:tblGrid>
        <w:gridCol w:w="1485"/>
        <w:gridCol w:w="6846"/>
        <w:gridCol w:w="1821"/>
      </w:tblGrid>
      <w:tr w:rsidR="004C162F" w:rsidRPr="00333FA7" w:rsidTr="00B512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" w:type="dxa"/>
          </w:tcPr>
          <w:p w:rsidR="004C162F" w:rsidRPr="00333FA7" w:rsidRDefault="004C162F" w:rsidP="00CF0015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logo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46" w:type="dxa"/>
          </w:tcPr>
          <w:p w:rsidR="004C162F" w:rsidRPr="00333FA7" w:rsidRDefault="00ED00CB" w:rsidP="00333FA7">
            <w:pPr>
              <w:pStyle w:val="NormalWeb"/>
              <w:jc w:val="center"/>
              <w:rPr>
                <w:rFonts w:ascii="Arial" w:hAnsi="Arial" w:cs="Arial"/>
                <w:b w:val="0"/>
                <w:sz w:val="36"/>
                <w:szCs w:val="36"/>
                <w:lang w:val="en-US"/>
              </w:rPr>
            </w:pPr>
            <w:r w:rsidRPr="00333FA7">
              <w:rPr>
                <w:rFonts w:ascii="Arial" w:hAnsi="Arial" w:cs="Arial"/>
                <w:sz w:val="36"/>
                <w:szCs w:val="36"/>
                <w:lang w:val="en-US"/>
              </w:rPr>
              <w:t>Document</w:t>
            </w:r>
            <w:r w:rsidR="00402B6F" w:rsidRPr="00333FA7">
              <w:rPr>
                <w:rFonts w:ascii="Arial" w:hAnsi="Arial" w:cs="Arial"/>
                <w:sz w:val="36"/>
                <w:szCs w:val="36"/>
                <w:lang w:val="en-US"/>
              </w:rPr>
              <w:t xml:space="preserve">s </w:t>
            </w:r>
            <w:r w:rsidR="00333FA7">
              <w:rPr>
                <w:rFonts w:ascii="Arial" w:hAnsi="Arial" w:cs="Arial"/>
                <w:sz w:val="36"/>
                <w:szCs w:val="36"/>
                <w:lang w:val="en-US"/>
              </w:rPr>
              <w:t>of external origin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1" w:type="dxa"/>
          </w:tcPr>
          <w:p w:rsidR="004C162F" w:rsidRPr="00333FA7" w:rsidRDefault="00BB4C31" w:rsidP="00ED2E50">
            <w:pPr>
              <w:pStyle w:val="NormalWeb"/>
              <w:jc w:val="center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1</w:t>
            </w:r>
            <w:r w:rsidR="00ED00CB" w:rsidRPr="00333FA7">
              <w:rPr>
                <w:rFonts w:ascii="Arial" w:hAnsi="Arial" w:cs="Arial"/>
                <w:lang w:val="en-US"/>
              </w:rPr>
              <w:t>6</w:t>
            </w:r>
            <w:r w:rsidR="00ED2E50" w:rsidRPr="00333FA7">
              <w:rPr>
                <w:rFonts w:ascii="Arial" w:hAnsi="Arial" w:cs="Arial"/>
                <w:lang w:val="en-US"/>
              </w:rPr>
              <w:t>09</w:t>
            </w:r>
          </w:p>
        </w:tc>
      </w:tr>
    </w:tbl>
    <w:p w:rsidR="004C162F" w:rsidRPr="00333FA7" w:rsidRDefault="004C162F" w:rsidP="004C162F">
      <w:pPr>
        <w:pStyle w:val="NormalWeb"/>
        <w:spacing w:before="0" w:beforeAutospacing="0" w:after="0" w:afterAutospacing="0"/>
        <w:jc w:val="center"/>
        <w:rPr>
          <w:rFonts w:ascii="Arial" w:hAnsi="Arial" w:cs="Arial"/>
          <w:lang w:val="en-US"/>
        </w:rPr>
      </w:pPr>
    </w:p>
    <w:p w:rsidR="00244D5F" w:rsidRPr="00333FA7" w:rsidRDefault="00244D5F" w:rsidP="00244D5F">
      <w:pPr>
        <w:rPr>
          <w:rFonts w:ascii="Arial" w:hAnsi="Arial" w:cs="Arial"/>
          <w:lang w:val="en-US"/>
        </w:rPr>
      </w:pPr>
      <w:r w:rsidRPr="00333FA7">
        <w:rPr>
          <w:rFonts w:ascii="Arial" w:hAnsi="Arial" w:cs="Arial"/>
          <w:lang w:val="en-US"/>
        </w:rPr>
        <w:t>Respons</w:t>
      </w:r>
      <w:r w:rsidR="00333FA7">
        <w:rPr>
          <w:rFonts w:ascii="Arial" w:hAnsi="Arial" w:cs="Arial"/>
          <w:lang w:val="en-US"/>
        </w:rPr>
        <w:t>i</w:t>
      </w:r>
      <w:r w:rsidRPr="00333FA7">
        <w:rPr>
          <w:rFonts w:ascii="Arial" w:hAnsi="Arial" w:cs="Arial"/>
          <w:lang w:val="en-US"/>
        </w:rPr>
        <w:t>ble:</w:t>
      </w:r>
    </w:p>
    <w:p w:rsidR="00244D5F" w:rsidRPr="00333FA7" w:rsidRDefault="00244D5F" w:rsidP="00244D5F">
      <w:pPr>
        <w:rPr>
          <w:rFonts w:ascii="Arial" w:hAnsi="Arial" w:cs="Arial"/>
          <w:lang w:val="en-US"/>
        </w:rPr>
      </w:pPr>
    </w:p>
    <w:p w:rsidR="00244D5F" w:rsidRPr="00333FA7" w:rsidRDefault="00333FA7" w:rsidP="00244D5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Updated</w:t>
      </w:r>
      <w:r w:rsidR="00244D5F" w:rsidRPr="00333FA7">
        <w:rPr>
          <w:rFonts w:ascii="Arial" w:hAnsi="Arial" w:cs="Arial"/>
          <w:lang w:val="en-US"/>
        </w:rPr>
        <w:t>:</w:t>
      </w:r>
    </w:p>
    <w:p w:rsidR="004C162F" w:rsidRPr="00333FA7" w:rsidRDefault="004C162F" w:rsidP="004C162F">
      <w:pPr>
        <w:rPr>
          <w:lang w:val="en-US"/>
        </w:rPr>
      </w:pPr>
    </w:p>
    <w:tbl>
      <w:tblPr>
        <w:tblStyle w:val="Grilleclaire-Accent5"/>
        <w:tblW w:w="5090" w:type="pct"/>
        <w:tblLook w:val="0000" w:firstRow="0" w:lastRow="0" w:firstColumn="0" w:lastColumn="0" w:noHBand="0" w:noVBand="0"/>
      </w:tblPr>
      <w:tblGrid>
        <w:gridCol w:w="678"/>
        <w:gridCol w:w="2844"/>
        <w:gridCol w:w="1122"/>
        <w:gridCol w:w="3969"/>
        <w:gridCol w:w="1722"/>
      </w:tblGrid>
      <w:tr w:rsidR="00402B6F" w:rsidRPr="00333FA7" w:rsidTr="00402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402B6F">
            <w:pPr>
              <w:jc w:val="center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N°</w:t>
            </w:r>
          </w:p>
        </w:tc>
        <w:tc>
          <w:tcPr>
            <w:tcW w:w="1376" w:type="pct"/>
          </w:tcPr>
          <w:p w:rsidR="00402B6F" w:rsidRPr="00333FA7" w:rsidRDefault="00402B6F" w:rsidP="00333F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R</w:t>
            </w:r>
            <w:r w:rsid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eference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402B6F" w:rsidP="00402B6F">
            <w:pPr>
              <w:jc w:val="center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Version</w:t>
            </w:r>
          </w:p>
        </w:tc>
        <w:tc>
          <w:tcPr>
            <w:tcW w:w="1920" w:type="pct"/>
          </w:tcPr>
          <w:p w:rsidR="00402B6F" w:rsidRPr="00333FA7" w:rsidRDefault="00402B6F" w:rsidP="00333F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Conten</w:t>
            </w:r>
            <w:r w:rsid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t</w:t>
            </w:r>
            <w:r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(tit</w:t>
            </w:r>
            <w:r w:rsid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l</w:t>
            </w:r>
            <w:r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e)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333FA7" w:rsidP="00333FA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A</w:t>
            </w:r>
            <w:r w:rsidR="00402B6F" w:rsidRPr="00333FA7">
              <w:rPr>
                <w:rFonts w:ascii="Arial" w:hAnsi="Arial" w:cs="Arial"/>
                <w:b/>
                <w:bCs/>
                <w:color w:val="000000"/>
                <w:lang w:val="en-US"/>
              </w:rPr>
              <w:t>cquisition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date</w:t>
            </w:r>
          </w:p>
        </w:tc>
      </w:tr>
      <w:tr w:rsidR="00402B6F" w:rsidRPr="00333FA7" w:rsidTr="00402B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376" w:type="pct"/>
          </w:tcPr>
          <w:p w:rsidR="00402B6F" w:rsidRPr="00333FA7" w:rsidRDefault="00402B6F" w:rsidP="00ED00C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 xml:space="preserve">ISO </w:t>
            </w:r>
            <w:r w:rsidR="00ED00CB" w:rsidRPr="00333FA7">
              <w:rPr>
                <w:rFonts w:ascii="Arial" w:hAnsi="Arial" w:cs="Arial"/>
                <w:lang w:val="en-US"/>
              </w:rPr>
              <w:t>22301</w:t>
            </w:r>
            <w:r w:rsidR="00333FA7">
              <w:rPr>
                <w:rFonts w:ascii="Arial" w:hAnsi="Arial" w:cs="Arial"/>
                <w:lang w:val="en-US"/>
              </w:rPr>
              <w:t xml:space="preserve"> standard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402B6F" w:rsidP="00ED00CB">
            <w:pPr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201</w:t>
            </w:r>
            <w:r w:rsidR="00ED00CB" w:rsidRPr="00333FA7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920" w:type="pct"/>
          </w:tcPr>
          <w:p w:rsidR="00402B6F" w:rsidRPr="00333FA7" w:rsidRDefault="00333FA7" w:rsidP="00333F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bCs/>
                <w:lang w:val="en-US"/>
              </w:rPr>
              <w:t>Security and resilience — Business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333FA7">
              <w:rPr>
                <w:rFonts w:ascii="Arial" w:hAnsi="Arial" w:cs="Arial"/>
                <w:bCs/>
                <w:lang w:val="en-US"/>
              </w:rPr>
              <w:t>continuity management systems —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333FA7">
              <w:rPr>
                <w:rFonts w:ascii="Arial" w:hAnsi="Arial" w:cs="Arial"/>
                <w:bCs/>
                <w:lang w:val="en-US"/>
              </w:rPr>
              <w:t>Requirements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402B6F" w:rsidP="00ED00CB">
            <w:pPr>
              <w:rPr>
                <w:rFonts w:ascii="Arial" w:hAnsi="Arial" w:cs="Arial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20</w:t>
            </w:r>
            <w:r w:rsidR="00ED00CB" w:rsidRPr="00333FA7">
              <w:rPr>
                <w:rFonts w:ascii="Arial" w:hAnsi="Arial" w:cs="Arial"/>
                <w:lang w:val="en-US"/>
              </w:rPr>
              <w:t>20</w:t>
            </w:r>
          </w:p>
        </w:tc>
      </w:tr>
      <w:tr w:rsidR="00402B6F" w:rsidRPr="00333FA7" w:rsidTr="00402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  <w:tc>
          <w:tcPr>
            <w:tcW w:w="1376" w:type="pct"/>
          </w:tcPr>
          <w:p w:rsidR="00402B6F" w:rsidRPr="00333FA7" w:rsidRDefault="00C02428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ISO 27001</w:t>
            </w:r>
            <w:r w:rsidR="00333FA7">
              <w:rPr>
                <w:rFonts w:ascii="Arial" w:hAnsi="Arial" w:cs="Arial"/>
                <w:color w:val="000000"/>
                <w:lang w:val="en-US"/>
              </w:rPr>
              <w:t xml:space="preserve"> standard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C02428" w:rsidP="007F5EB7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2022</w:t>
            </w:r>
          </w:p>
        </w:tc>
        <w:tc>
          <w:tcPr>
            <w:tcW w:w="1920" w:type="pct"/>
          </w:tcPr>
          <w:p w:rsidR="00402B6F" w:rsidRPr="00333FA7" w:rsidRDefault="00333FA7" w:rsidP="0033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Security and resilience — Business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continuity management systems — </w:t>
            </w:r>
            <w:r w:rsidRPr="00333FA7">
              <w:rPr>
                <w:rFonts w:ascii="Arial" w:hAnsi="Arial" w:cs="Arial"/>
                <w:color w:val="000000"/>
                <w:lang w:val="en-US"/>
              </w:rPr>
              <w:t>Requirements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C02428" w:rsidP="007F5EB7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2022</w:t>
            </w:r>
          </w:p>
        </w:tc>
      </w:tr>
      <w:tr w:rsidR="00402B6F" w:rsidRPr="00333FA7" w:rsidTr="00402B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3</w:t>
            </w:r>
          </w:p>
        </w:tc>
        <w:tc>
          <w:tcPr>
            <w:tcW w:w="1376" w:type="pct"/>
          </w:tcPr>
          <w:p w:rsidR="00402B6F" w:rsidRPr="00333FA7" w:rsidRDefault="00ED00CB" w:rsidP="00ED00C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ISO 22313</w:t>
            </w:r>
            <w:r w:rsidR="00333FA7">
              <w:rPr>
                <w:rFonts w:ascii="Arial" w:hAnsi="Arial" w:cs="Arial"/>
                <w:lang w:val="en-US"/>
              </w:rPr>
              <w:t xml:space="preserve"> standard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ED00CB" w:rsidP="007F5EB7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2020</w:t>
            </w:r>
          </w:p>
        </w:tc>
        <w:tc>
          <w:tcPr>
            <w:tcW w:w="1920" w:type="pct"/>
          </w:tcPr>
          <w:p w:rsidR="00402B6F" w:rsidRPr="00333FA7" w:rsidRDefault="00333FA7" w:rsidP="00333F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lang w:val="en-US"/>
              </w:rPr>
              <w:t>Security and resilience — Business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333FA7">
              <w:rPr>
                <w:rFonts w:ascii="Arial" w:hAnsi="Arial" w:cs="Arial"/>
                <w:lang w:val="en-US"/>
              </w:rPr>
              <w:t>continuity management systems —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333FA7">
              <w:rPr>
                <w:rFonts w:ascii="Arial" w:hAnsi="Arial" w:cs="Arial"/>
                <w:lang w:val="en-US"/>
              </w:rPr>
              <w:t>Requirements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ED00CB" w:rsidP="007F5EB7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2021</w:t>
            </w:r>
          </w:p>
        </w:tc>
      </w:tr>
      <w:tr w:rsidR="00402B6F" w:rsidRPr="00333FA7" w:rsidTr="00402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color w:val="000000"/>
                <w:lang w:val="en-US"/>
              </w:rPr>
            </w:pPr>
            <w:r w:rsidRPr="00333FA7"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  <w:tc>
          <w:tcPr>
            <w:tcW w:w="1376" w:type="pct"/>
          </w:tcPr>
          <w:p w:rsidR="00402B6F" w:rsidRPr="00333FA7" w:rsidRDefault="00402B6F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402B6F" w:rsidP="007F5EB7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920" w:type="pct"/>
          </w:tcPr>
          <w:p w:rsidR="00402B6F" w:rsidRPr="00333FA7" w:rsidRDefault="00402B6F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402B6F" w:rsidP="007F5EB7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402B6F" w:rsidRPr="00333FA7" w:rsidTr="00402B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376" w:type="pct"/>
          </w:tcPr>
          <w:p w:rsidR="00402B6F" w:rsidRPr="00333FA7" w:rsidRDefault="00402B6F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402B6F" w:rsidP="007F5EB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20" w:type="pct"/>
          </w:tcPr>
          <w:p w:rsidR="00402B6F" w:rsidRPr="00333FA7" w:rsidRDefault="00402B6F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402B6F" w:rsidP="007F5EB7">
            <w:pPr>
              <w:rPr>
                <w:rFonts w:ascii="Arial" w:hAnsi="Arial" w:cs="Arial"/>
                <w:lang w:val="en-US"/>
              </w:rPr>
            </w:pPr>
          </w:p>
        </w:tc>
      </w:tr>
      <w:tr w:rsidR="00402B6F" w:rsidRPr="00333FA7" w:rsidTr="00402B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376" w:type="pct"/>
          </w:tcPr>
          <w:p w:rsidR="00402B6F" w:rsidRPr="00333FA7" w:rsidRDefault="00402B6F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402B6F" w:rsidP="007F5EB7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920" w:type="pct"/>
          </w:tcPr>
          <w:p w:rsidR="00402B6F" w:rsidRPr="00333FA7" w:rsidRDefault="00402B6F" w:rsidP="007F5E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402B6F" w:rsidP="007F5EB7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402B6F" w:rsidRPr="00333FA7" w:rsidTr="00402B6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pct"/>
          </w:tcPr>
          <w:p w:rsidR="00402B6F" w:rsidRPr="00333FA7" w:rsidRDefault="00402B6F" w:rsidP="00B87985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376" w:type="pct"/>
          </w:tcPr>
          <w:p w:rsidR="00402B6F" w:rsidRPr="00333FA7" w:rsidRDefault="00402B6F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3" w:type="pct"/>
          </w:tcPr>
          <w:p w:rsidR="00402B6F" w:rsidRPr="00333FA7" w:rsidRDefault="00402B6F" w:rsidP="007F5EB7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920" w:type="pct"/>
          </w:tcPr>
          <w:p w:rsidR="00402B6F" w:rsidRPr="00333FA7" w:rsidRDefault="00402B6F" w:rsidP="007F5E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" w:type="pct"/>
          </w:tcPr>
          <w:p w:rsidR="00402B6F" w:rsidRPr="00333FA7" w:rsidRDefault="00402B6F" w:rsidP="007F5EB7">
            <w:pPr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4C162F" w:rsidRPr="00333FA7" w:rsidRDefault="004C162F" w:rsidP="004C162F">
      <w:pPr>
        <w:rPr>
          <w:lang w:val="en-US"/>
        </w:rPr>
      </w:pPr>
    </w:p>
    <w:p w:rsidR="00284BE0" w:rsidRPr="00333FA7" w:rsidRDefault="00284BE0">
      <w:pPr>
        <w:rPr>
          <w:lang w:val="en-US"/>
        </w:rPr>
      </w:pPr>
    </w:p>
    <w:p w:rsidR="00BB4C31" w:rsidRPr="00333FA7" w:rsidRDefault="00BB4C31" w:rsidP="00BB4C31">
      <w:pPr>
        <w:pStyle w:val="ISOTEXT"/>
        <w:tabs>
          <w:tab w:val="left" w:pos="1440"/>
          <w:tab w:val="left" w:pos="7560"/>
        </w:tabs>
        <w:rPr>
          <w:rFonts w:ascii="Arial" w:hAnsi="Arial" w:cs="Arial"/>
        </w:rPr>
      </w:pPr>
      <w:bookmarkStart w:id="0" w:name="_GoBack"/>
      <w:bookmarkEnd w:id="0"/>
    </w:p>
    <w:sectPr w:rsidR="00BB4C31" w:rsidRPr="00333FA7" w:rsidSect="00D70B70">
      <w:footerReference w:type="default" r:id="rId8"/>
      <w:type w:val="continuous"/>
      <w:pgSz w:w="12240" w:h="15840" w:code="1"/>
      <w:pgMar w:top="568" w:right="864" w:bottom="993" w:left="1440" w:header="720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75F" w:rsidRDefault="00DB275F">
      <w:r>
        <w:separator/>
      </w:r>
    </w:p>
  </w:endnote>
  <w:endnote w:type="continuationSeparator" w:id="0">
    <w:p w:rsidR="00DB275F" w:rsidRDefault="00DB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color w:val="002060"/>
        <w:sz w:val="20"/>
        <w:szCs w:val="20"/>
      </w:rPr>
      <w:id w:val="1067768092"/>
      <w:docPartObj>
        <w:docPartGallery w:val="Page Numbers (Bottom of Page)"/>
        <w:docPartUnique/>
      </w:docPartObj>
    </w:sdtPr>
    <w:sdtEndPr/>
    <w:sdtContent>
      <w:p w:rsidR="00EB0AD1" w:rsidRPr="00D70B70" w:rsidRDefault="00EB0AD1" w:rsidP="00D70B70">
        <w:pPr>
          <w:pStyle w:val="Pieddepage"/>
          <w:jc w:val="both"/>
          <w:rPr>
            <w:rFonts w:ascii="Arial" w:hAnsi="Arial" w:cs="Arial"/>
            <w:i/>
            <w:color w:val="002060"/>
            <w:sz w:val="20"/>
            <w:szCs w:val="20"/>
          </w:rPr>
        </w:pP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www.pqb</w:t>
        </w:r>
        <w:r w:rsidR="00333FA7">
          <w:rPr>
            <w:rFonts w:ascii="Arial" w:hAnsi="Arial" w:cs="Arial"/>
            <w:i/>
            <w:color w:val="002060"/>
            <w:sz w:val="20"/>
            <w:szCs w:val="20"/>
          </w:rPr>
          <w:t>web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>.</w:t>
        </w:r>
        <w:r w:rsidR="00333FA7">
          <w:rPr>
            <w:rFonts w:ascii="Arial" w:hAnsi="Arial" w:cs="Arial"/>
            <w:i/>
            <w:color w:val="002060"/>
            <w:sz w:val="20"/>
            <w:szCs w:val="20"/>
          </w:rPr>
          <w:t>eu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t xml:space="preserve">                                                                                        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begin"/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instrText>PAGE   \* MERGEFORMAT</w:instrTex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separate"/>
        </w:r>
        <w:r w:rsidR="00333FA7">
          <w:rPr>
            <w:rFonts w:ascii="Arial" w:hAnsi="Arial" w:cs="Arial"/>
            <w:i/>
            <w:noProof/>
            <w:color w:val="002060"/>
            <w:sz w:val="20"/>
            <w:szCs w:val="20"/>
          </w:rPr>
          <w:t>1</w:t>
        </w:r>
        <w:r w:rsidRPr="00D70B70">
          <w:rPr>
            <w:rFonts w:ascii="Arial" w:hAnsi="Arial" w:cs="Arial"/>
            <w:i/>
            <w:color w:val="00206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75F" w:rsidRDefault="00DB275F">
      <w:r>
        <w:separator/>
      </w:r>
    </w:p>
  </w:footnote>
  <w:footnote w:type="continuationSeparator" w:id="0">
    <w:p w:rsidR="00DB275F" w:rsidRDefault="00DB2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E7A0C"/>
    <w:multiLevelType w:val="hybridMultilevel"/>
    <w:tmpl w:val="F710E272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>
    <w:nsid w:val="7FA41A4E"/>
    <w:multiLevelType w:val="multilevel"/>
    <w:tmpl w:val="6284EC06"/>
    <w:lvl w:ilvl="0">
      <w:start w:val="1"/>
      <w:numFmt w:val="decimal"/>
      <w:pStyle w:val="AS9100ProcedureLevel1"/>
      <w:lvlText w:val="%1."/>
      <w:lvlJc w:val="left"/>
      <w:pPr>
        <w:ind w:left="360" w:hanging="360"/>
      </w:pPr>
    </w:lvl>
    <w:lvl w:ilvl="1">
      <w:start w:val="1"/>
      <w:numFmt w:val="decimal"/>
      <w:pStyle w:val="AS9100ProcedureLevel2"/>
      <w:lvlText w:val="%1.%2."/>
      <w:lvlJc w:val="left"/>
      <w:pPr>
        <w:ind w:left="858" w:hanging="432"/>
      </w:pPr>
    </w:lvl>
    <w:lvl w:ilvl="2">
      <w:start w:val="1"/>
      <w:numFmt w:val="decimal"/>
      <w:pStyle w:val="AS9100Leve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7F"/>
    <w:rsid w:val="000C5CCB"/>
    <w:rsid w:val="000D51F0"/>
    <w:rsid w:val="000E59FC"/>
    <w:rsid w:val="001261FB"/>
    <w:rsid w:val="00130929"/>
    <w:rsid w:val="001657A0"/>
    <w:rsid w:val="001A5AC9"/>
    <w:rsid w:val="00206BA2"/>
    <w:rsid w:val="00220896"/>
    <w:rsid w:val="002344D8"/>
    <w:rsid w:val="00244D5F"/>
    <w:rsid w:val="00284BE0"/>
    <w:rsid w:val="002C7D9B"/>
    <w:rsid w:val="002D715D"/>
    <w:rsid w:val="002E2022"/>
    <w:rsid w:val="002F7CD8"/>
    <w:rsid w:val="00333FA7"/>
    <w:rsid w:val="0036605B"/>
    <w:rsid w:val="0038607F"/>
    <w:rsid w:val="003A427C"/>
    <w:rsid w:val="003C4A74"/>
    <w:rsid w:val="003D4AD2"/>
    <w:rsid w:val="003E4F61"/>
    <w:rsid w:val="003F3998"/>
    <w:rsid w:val="003F7ACC"/>
    <w:rsid w:val="00402B6F"/>
    <w:rsid w:val="00470570"/>
    <w:rsid w:val="00490238"/>
    <w:rsid w:val="004A2B44"/>
    <w:rsid w:val="004A3919"/>
    <w:rsid w:val="004B3A07"/>
    <w:rsid w:val="004B4F61"/>
    <w:rsid w:val="004C162F"/>
    <w:rsid w:val="004C466A"/>
    <w:rsid w:val="00512A7A"/>
    <w:rsid w:val="005461AE"/>
    <w:rsid w:val="005C184C"/>
    <w:rsid w:val="005C490B"/>
    <w:rsid w:val="005F25F8"/>
    <w:rsid w:val="0068118A"/>
    <w:rsid w:val="00697FCB"/>
    <w:rsid w:val="006D718E"/>
    <w:rsid w:val="006F30D0"/>
    <w:rsid w:val="007402C7"/>
    <w:rsid w:val="00741CB8"/>
    <w:rsid w:val="0077534A"/>
    <w:rsid w:val="007D04DD"/>
    <w:rsid w:val="00803E82"/>
    <w:rsid w:val="008148DD"/>
    <w:rsid w:val="00837810"/>
    <w:rsid w:val="008619FA"/>
    <w:rsid w:val="009070D6"/>
    <w:rsid w:val="00920E0E"/>
    <w:rsid w:val="0092269F"/>
    <w:rsid w:val="009326C4"/>
    <w:rsid w:val="0099615C"/>
    <w:rsid w:val="009E713C"/>
    <w:rsid w:val="009F77CF"/>
    <w:rsid w:val="00A11D27"/>
    <w:rsid w:val="00A647B4"/>
    <w:rsid w:val="00AC6874"/>
    <w:rsid w:val="00AD1F7B"/>
    <w:rsid w:val="00AF0BA3"/>
    <w:rsid w:val="00B330FA"/>
    <w:rsid w:val="00B35408"/>
    <w:rsid w:val="00B355BD"/>
    <w:rsid w:val="00B512F5"/>
    <w:rsid w:val="00B55115"/>
    <w:rsid w:val="00BA3746"/>
    <w:rsid w:val="00BB4C31"/>
    <w:rsid w:val="00C02428"/>
    <w:rsid w:val="00C043A2"/>
    <w:rsid w:val="00C11799"/>
    <w:rsid w:val="00C165E0"/>
    <w:rsid w:val="00C26606"/>
    <w:rsid w:val="00C34BB4"/>
    <w:rsid w:val="00C76DFA"/>
    <w:rsid w:val="00D52BEE"/>
    <w:rsid w:val="00D52CDB"/>
    <w:rsid w:val="00D60A06"/>
    <w:rsid w:val="00D70B70"/>
    <w:rsid w:val="00D7234E"/>
    <w:rsid w:val="00D935F2"/>
    <w:rsid w:val="00D95E63"/>
    <w:rsid w:val="00DA0E66"/>
    <w:rsid w:val="00DB1231"/>
    <w:rsid w:val="00DB275F"/>
    <w:rsid w:val="00DD514E"/>
    <w:rsid w:val="00DE06FF"/>
    <w:rsid w:val="00E52E6D"/>
    <w:rsid w:val="00EB0AD1"/>
    <w:rsid w:val="00EB1507"/>
    <w:rsid w:val="00EC40AA"/>
    <w:rsid w:val="00ED00CB"/>
    <w:rsid w:val="00ED2E50"/>
    <w:rsid w:val="00F46D06"/>
    <w:rsid w:val="00F64970"/>
    <w:rsid w:val="00F70DC1"/>
    <w:rsid w:val="00F875AF"/>
    <w:rsid w:val="00FA7C93"/>
    <w:rsid w:val="00FB634E"/>
    <w:rsid w:val="00FB76D9"/>
    <w:rsid w:val="00FD61A7"/>
    <w:rsid w:val="00FE1014"/>
    <w:rsid w:val="00FF096D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semiHidden/>
    <w:rsid w:val="00ED00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70B70"/>
    <w:pPr>
      <w:keepNext/>
      <w:jc w:val="center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Pr>
      <w:b/>
      <w:bC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Trameclaire-Accent5">
    <w:name w:val="Light Shading Accent 5"/>
    <w:basedOn w:val="TableauNormal"/>
    <w:uiPriority w:val="60"/>
    <w:rsid w:val="00DE06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claire-Accent5">
    <w:name w:val="Light Grid Accent 5"/>
    <w:basedOn w:val="TableauNormal"/>
    <w:uiPriority w:val="62"/>
    <w:rsid w:val="00DE06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ISOTEXT">
    <w:name w:val="ISO TEXT"/>
    <w:rsid w:val="00DE06FF"/>
    <w:pPr>
      <w:widowControl w:val="0"/>
      <w:tabs>
        <w:tab w:val="left" w:pos="1008"/>
      </w:tabs>
      <w:autoSpaceDE w:val="0"/>
      <w:autoSpaceDN w:val="0"/>
      <w:adjustRightInd w:val="0"/>
      <w:spacing w:before="58" w:after="144"/>
    </w:pPr>
    <w:rPr>
      <w:color w:val="000000"/>
      <w:sz w:val="24"/>
      <w:szCs w:val="24"/>
      <w:lang w:val="en-US" w:eastAsia="en-US"/>
    </w:rPr>
  </w:style>
  <w:style w:type="paragraph" w:customStyle="1" w:styleId="AS9100ProcedureLevel1">
    <w:name w:val="AS9100 Procedure Level 1"/>
    <w:basedOn w:val="Paragraphedeliste"/>
    <w:link w:val="AS9100ProcedureLevel1Char"/>
    <w:qFormat/>
    <w:rsid w:val="00B355BD"/>
    <w:pPr>
      <w:numPr>
        <w:numId w:val="1"/>
      </w:numPr>
      <w:spacing w:after="200" w:line="276" w:lineRule="auto"/>
    </w:pPr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ProcedureLevel2">
    <w:name w:val="AS9100 Procedure Level 2"/>
    <w:basedOn w:val="Paragraphedeliste"/>
    <w:qFormat/>
    <w:rsid w:val="00B355BD"/>
    <w:pPr>
      <w:numPr>
        <w:ilvl w:val="1"/>
        <w:numId w:val="1"/>
      </w:numPr>
      <w:spacing w:after="120" w:line="276" w:lineRule="auto"/>
      <w:ind w:left="792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S9100ProcedureLevel1Char">
    <w:name w:val="AS9100 Procedure Level 1 Char"/>
    <w:basedOn w:val="Policepardfaut"/>
    <w:link w:val="AS9100ProcedureLevel1"/>
    <w:rsid w:val="00B355BD"/>
    <w:rPr>
      <w:rFonts w:ascii="Arial" w:eastAsia="Calibri" w:hAnsi="Arial" w:cs="Arial"/>
      <w:b/>
      <w:sz w:val="22"/>
      <w:szCs w:val="22"/>
      <w:lang w:val="en-US" w:eastAsia="en-US"/>
    </w:rPr>
  </w:style>
  <w:style w:type="paragraph" w:customStyle="1" w:styleId="AS9100Level3">
    <w:name w:val="AS9100 Level 3"/>
    <w:basedOn w:val="Paragraphedeliste"/>
    <w:qFormat/>
    <w:rsid w:val="00B355BD"/>
    <w:pPr>
      <w:numPr>
        <w:ilvl w:val="2"/>
        <w:numId w:val="1"/>
      </w:numPr>
      <w:spacing w:after="120"/>
      <w:ind w:left="1440" w:hanging="720"/>
      <w:contextualSpacing w:val="0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355BD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AF0BA3"/>
    <w:rPr>
      <w:sz w:val="24"/>
      <w:szCs w:val="24"/>
      <w:lang w:val="fr-FR" w:eastAsia="fr-FR"/>
    </w:rPr>
  </w:style>
  <w:style w:type="character" w:customStyle="1" w:styleId="En-tteCar">
    <w:name w:val="En-tête Car"/>
    <w:basedOn w:val="Policepardfaut"/>
    <w:link w:val="En-tte"/>
    <w:uiPriority w:val="99"/>
    <w:rsid w:val="00D70B70"/>
    <w:rPr>
      <w:sz w:val="24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D70B70"/>
    <w:rPr>
      <w:rFonts w:ascii="Arial" w:hAnsi="Arial" w:cs="Arial"/>
      <w:sz w:val="24"/>
      <w:szCs w:val="24"/>
      <w:lang w:val="fr-FR" w:eastAsia="fr-FR"/>
    </w:rPr>
  </w:style>
  <w:style w:type="character" w:styleId="Numrodepage">
    <w:name w:val="page number"/>
    <w:basedOn w:val="Policepardfaut"/>
    <w:semiHidden/>
    <w:rsid w:val="00D70B70"/>
  </w:style>
  <w:style w:type="paragraph" w:styleId="NormalWeb">
    <w:name w:val="Normal (Web)"/>
    <w:basedOn w:val="Normal"/>
    <w:semiHidden/>
    <w:rsid w:val="004C162F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C4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semiHidden/>
    <w:rsid w:val="00ED00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Origine externe</vt:lpstr>
    </vt:vector>
  </TitlesOfParts>
  <Company>PQB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origin</dc:title>
  <dc:creator>André MILEV</dc:creator>
  <cp:lastModifiedBy>AMI</cp:lastModifiedBy>
  <cp:revision>9</cp:revision>
  <dcterms:created xsi:type="dcterms:W3CDTF">2020-11-23T12:07:00Z</dcterms:created>
  <dcterms:modified xsi:type="dcterms:W3CDTF">2024-04-01T12:33:00Z</dcterms:modified>
</cp:coreProperties>
</file>