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02D" w:rsidRPr="00166CBB" w:rsidRDefault="00C4102D" w:rsidP="00E60A76">
      <w:pPr>
        <w:pStyle w:val="Paragraphedeliste"/>
        <w:spacing w:line="360" w:lineRule="auto"/>
        <w:ind w:left="1416"/>
        <w:jc w:val="center"/>
        <w:rPr>
          <w:rFonts w:ascii="Arial" w:hAnsi="Arial" w:cs="Arial"/>
          <w:b/>
          <w:sz w:val="22"/>
          <w:szCs w:val="22"/>
          <w:lang w:val="en-US"/>
        </w:rPr>
      </w:pPr>
      <w:r w:rsidRPr="00166CBB">
        <w:rPr>
          <w:rFonts w:ascii="Arial" w:hAnsi="Arial" w:cs="Arial"/>
          <w:b/>
          <w:sz w:val="22"/>
          <w:szCs w:val="22"/>
          <w:lang w:val="en-US"/>
        </w:rPr>
        <w:t xml:space="preserve">Quiz </w:t>
      </w:r>
      <w:r w:rsidR="0000608F" w:rsidRPr="00166CBB">
        <w:rPr>
          <w:rFonts w:ascii="Arial" w:hAnsi="Arial" w:cs="Arial"/>
          <w:b/>
          <w:sz w:val="22"/>
          <w:szCs w:val="22"/>
          <w:lang w:val="en-US"/>
        </w:rPr>
        <w:t xml:space="preserve">“Requirements </w:t>
      </w:r>
      <w:r w:rsidRPr="00166CBB">
        <w:rPr>
          <w:rFonts w:ascii="Arial" w:hAnsi="Arial" w:cs="Arial"/>
          <w:b/>
          <w:sz w:val="22"/>
          <w:szCs w:val="22"/>
          <w:lang w:val="en-US"/>
        </w:rPr>
        <w:t xml:space="preserve">ISO </w:t>
      </w:r>
      <w:r w:rsidR="00C62262" w:rsidRPr="00166CBB">
        <w:rPr>
          <w:rFonts w:ascii="Arial" w:hAnsi="Arial" w:cs="Arial"/>
          <w:b/>
          <w:sz w:val="22"/>
          <w:szCs w:val="22"/>
          <w:lang w:val="en-US"/>
        </w:rPr>
        <w:t>22301</w:t>
      </w:r>
      <w:r w:rsidRPr="00166CBB">
        <w:rPr>
          <w:rFonts w:ascii="Arial" w:hAnsi="Arial" w:cs="Arial"/>
          <w:b/>
          <w:sz w:val="22"/>
          <w:szCs w:val="22"/>
          <w:lang w:val="en-US"/>
        </w:rPr>
        <w:t xml:space="preserve"> v</w:t>
      </w:r>
      <w:r w:rsidR="00200730" w:rsidRPr="00166CBB">
        <w:rPr>
          <w:rFonts w:ascii="Arial" w:hAnsi="Arial" w:cs="Arial"/>
          <w:b/>
          <w:sz w:val="22"/>
          <w:szCs w:val="22"/>
          <w:lang w:val="en-US"/>
        </w:rPr>
        <w:t>ersion</w:t>
      </w:r>
      <w:r w:rsidRPr="00166CBB">
        <w:rPr>
          <w:rFonts w:ascii="Arial" w:hAnsi="Arial" w:cs="Arial"/>
          <w:b/>
          <w:sz w:val="22"/>
          <w:szCs w:val="22"/>
          <w:lang w:val="en-US"/>
        </w:rPr>
        <w:t xml:space="preserve"> 201</w:t>
      </w:r>
      <w:r w:rsidR="00C62262" w:rsidRPr="00166CBB">
        <w:rPr>
          <w:rFonts w:ascii="Arial" w:hAnsi="Arial" w:cs="Arial"/>
          <w:b/>
          <w:sz w:val="22"/>
          <w:szCs w:val="22"/>
          <w:lang w:val="en-US"/>
        </w:rPr>
        <w:t>9</w:t>
      </w:r>
      <w:r w:rsidR="0000608F" w:rsidRPr="00166CBB">
        <w:rPr>
          <w:rFonts w:ascii="Arial" w:hAnsi="Arial" w:cs="Arial"/>
          <w:b/>
          <w:sz w:val="22"/>
          <w:szCs w:val="22"/>
          <w:lang w:val="en-US"/>
        </w:rPr>
        <w:t xml:space="preserve">” </w:t>
      </w:r>
      <w:r w:rsidR="00C27118" w:rsidRPr="00166CBB">
        <w:rPr>
          <w:rFonts w:ascii="Arial" w:hAnsi="Arial" w:cs="Arial"/>
          <w:b/>
          <w:sz w:val="22"/>
          <w:szCs w:val="22"/>
          <w:lang w:val="en-US"/>
        </w:rPr>
        <w:t xml:space="preserve">161 questions </w:t>
      </w:r>
      <w:r w:rsidR="0000608F" w:rsidRPr="00166CBB">
        <w:rPr>
          <w:rFonts w:ascii="Arial" w:hAnsi="Arial" w:cs="Arial"/>
          <w:b/>
          <w:sz w:val="22"/>
          <w:szCs w:val="22"/>
          <w:lang w:val="en-US"/>
        </w:rPr>
        <w:t>with answers</w:t>
      </w:r>
    </w:p>
    <w:p w:rsidR="00C27118" w:rsidRPr="00166CBB" w:rsidRDefault="00C27118" w:rsidP="00E60A76">
      <w:pPr>
        <w:pStyle w:val="Paragraphedeliste"/>
        <w:spacing w:line="360" w:lineRule="auto"/>
        <w:ind w:left="1416"/>
        <w:jc w:val="both"/>
        <w:rPr>
          <w:rFonts w:ascii="Arial" w:hAnsi="Arial" w:cs="Arial"/>
          <w:b/>
          <w:sz w:val="22"/>
          <w:szCs w:val="22"/>
          <w:lang w:val="en-US"/>
        </w:rPr>
      </w:pPr>
    </w:p>
    <w:p w:rsidR="00C27118" w:rsidRPr="00166CBB" w:rsidRDefault="00C27118" w:rsidP="00E60A76">
      <w:pPr>
        <w:pStyle w:val="Paragraphedeliste"/>
        <w:spacing w:line="360" w:lineRule="auto"/>
        <w:ind w:left="1416"/>
        <w:jc w:val="both"/>
        <w:rPr>
          <w:rFonts w:ascii="Arial" w:hAnsi="Arial" w:cs="Arial"/>
          <w:sz w:val="22"/>
          <w:szCs w:val="22"/>
          <w:lang w:val="en-US"/>
        </w:rPr>
      </w:pPr>
      <w:r w:rsidRPr="00166CBB">
        <w:rPr>
          <w:rFonts w:ascii="Arial" w:hAnsi="Arial" w:cs="Arial"/>
          <w:sz w:val="22"/>
          <w:szCs w:val="22"/>
          <w:lang w:val="en-US"/>
        </w:rPr>
        <w:t xml:space="preserve">The quiz is available on this </w:t>
      </w:r>
      <w:hyperlink r:id="rId8" w:history="1">
        <w:r w:rsidRPr="00166CBB">
          <w:rPr>
            <w:rStyle w:val="Lienhypertexte"/>
            <w:rFonts w:ascii="Arial" w:hAnsi="Arial" w:cs="Arial"/>
            <w:sz w:val="22"/>
            <w:szCs w:val="22"/>
            <w:lang w:val="en-US"/>
          </w:rPr>
          <w:t>page</w:t>
        </w:r>
      </w:hyperlink>
      <w:r w:rsidRPr="00166CBB">
        <w:rPr>
          <w:rFonts w:ascii="Arial" w:hAnsi="Arial" w:cs="Arial"/>
          <w:sz w:val="22"/>
          <w:szCs w:val="22"/>
          <w:lang w:val="en-US"/>
        </w:rPr>
        <w:t xml:space="preserve"> for free use. Good exercise!</w:t>
      </w:r>
    </w:p>
    <w:p w:rsidR="00237B33" w:rsidRPr="00166CBB" w:rsidRDefault="00237B33" w:rsidP="00E60A76">
      <w:pPr>
        <w:pStyle w:val="Paragraphedeliste"/>
        <w:spacing w:line="360" w:lineRule="auto"/>
        <w:ind w:left="1416"/>
        <w:jc w:val="both"/>
        <w:rPr>
          <w:rFonts w:ascii="Arial" w:hAnsi="Arial" w:cs="Arial"/>
          <w:b/>
          <w:sz w:val="22"/>
          <w:szCs w:val="22"/>
          <w:lang w:val="en-US"/>
        </w:rPr>
      </w:pP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A documented procedure for controlling documentation shall be kept up-to-date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A documented procedure for controlling outsourced processes shall be kept up-to-date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Business continuity objectives shall be communicated - 6.2.1 Establishing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Business continuity objectives shall be consistent with the business continuity policy - 6.2.1 Establishment of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Business continuity objectives shall be measurable (if practicable) - 6.2.1 Establishing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Business continuity objectives shall be monitored - 6.2.1 Establishing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Business continuity strategies shall include one or more solutions – 8.3.1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business continuity plans shall contain details of the actions that the teams will take in order to continue or recover prioritized activities within predetermined time frames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business continuity plans shall contain details to manage the immediate consequences of a disruption giving due regard to the welfare of individuals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business continuity plans shall contain reference to the pre-defined threshold(s) and process for activating the response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teams shall be competent to activate an appropriate response for business continuity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teams shall be competent to activate business continuity solutions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teams shall be competent to assess the nature and extent of a disruption as well as its potential impact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teams shall be competent to establish priorities (considering the safety of people's lives as the first priority)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Collectively, the teams shall be competent to plan the actions to be taken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Control of monitoring and measuring equipment shall be determined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Corrective actions shall be appropriate to the effects of the nonconformities encountered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Documents of external origin shall be approved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Documents of external origin that the organization deems necessary for the planning and operation of the BCMS shall be identified, where applicable, and controlled - 7.5.3 Control of documents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Documents required by the BCMS and by ISO 22301 shall be controlled to ensure that they are adequately protected (e.g. from loss of confidentiality, improper use or loss of integrity) - 7.5.3 Document control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plan shall be usable and available when and where it is needed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plan shall include actions to implement the solutions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plan shall include resource requirements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plan shall include the purpose, scope and objectives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plan shall include the roles and responsibilities of the team that will implement the plan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Each team shall have identified personnel and their alternates, with the responsibility, authority and competence necessary to carry out their assigned role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For the control of documents, the organization shall address the following activities, as applicable: distribution, access, retrieval and use – 7.5.3 Control of documents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For the control of documents, the organization shall address the following activities, as applicable: storage and preservation, including preservation of legibility – 7.5.3 Control of documents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For the control of documents, the organization shall address the following activities, as applicable: retention and disposition – 7.5.3 Control of documents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Identification shall be based on the extent to which strategies and solutions meet the requirements to continue and recover prioritized activities within the identified time frames and at agreed capacity – 8.3.2 Identification of strategies and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Identification shall be based on the extent to which strategies and solutions reduce the likelihood of disruptions - 8.3.2 Identification of strategies and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Identification shall be based on the extent to which strategies and solutions ensure the availability of adequate resources - 8.3.2 Identification of strategies and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People carrying out work under the control of the organization shall be made aware of the business continuity policy – 7.3 Awareness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People carrying out work under the control of the organization shall be made aware of their own roles and responsibilities, during and after disruptions - 7.3 Awareness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Persons carrying out work under the control of the organization shall be made aware of their contribution to the effectiveness of the BCMS, including the benefits of improving business continuity performance – 7.3 Awareness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Plans and procedures shall be used when necessary to activate business continuity solutions - 8.4.1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Procedures shall be effective to minimize impact by implementing appropriate solutions - 8.4.1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Procedures shall be flexible to respond to changes in internal and external conditions of a disturbance - 8.4.1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Procedures shall be specific regarding immediate actions to be taken during a disturbance – 8.4.1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Process mapping shall be established and documented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Records on staff awareness shall be kept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Selection shall be based on the extent to which strategies and solutions meet the requirements to continue and recover prioritized activities within the identified time frames and agreed capacity – 8.3.3 Selection of strategies and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Selection shall be based on the extent to which strategies and solutions consider associated costs and benefits - 8.3.3 Selection of strategies and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audit program shall take into account the importance of the processes concerned and the results of previous audits – 9.2.2 Audit program(s)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business continuity plans shall provide guidance and information to assist teams to respond to a disruption and to assist the organization with response and recovery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business continuity policy shall be available in the form of a record - 5.2.2 Communication of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business continuity policy shall be communicated internally only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business continuity policy shall be communicated within the organization - 5.2.2 Communication of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business continuity policy shall be made available to stakeholders, as appropriate - 5.2.2 Communication of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documents required by the BCMS and by ISO 22301 shall be controlled to ensure that they are available and suitable for use, where and when necessary – 7.5.3 Control of documents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management review shall consider information on BCMS performance, including trends in nonconformities and corrective actions – 9.3.2 Management review inputs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management review shall take into consideration feedback from stakeholders – 9.3.2 Input elements of the management review</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management review shall take into consideration lessons learned and actions arising from near misses and disruptions - 9.3.2 Inputs to the management review</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management review shall take into consideration the information from the impact analysis on the activity and the risk assessment - 9.3.2 Input elements of the management review</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management review shall take into consideration the progress of the actions decided during previous management reviews - 9.3.2 Input elements of the management review</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analyze and evaluate the identified risks - 8.2.3 Risk assessment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carry out internal audits at planned intervals to provide information to determine whether the BCMS complies with the requirements of ISO 22301 – 9.2.1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 xml:space="preserve">The organization shall carry out its assessments through reviews, analyses, exercises, testing, post-incident reporting and performance assessments - 8.6 </w:t>
      </w:r>
      <w:r w:rsidR="00781A9E" w:rsidRPr="00166CBB">
        <w:rPr>
          <w:rFonts w:ascii="Arial" w:hAnsi="Arial" w:cs="Arial"/>
          <w:sz w:val="22"/>
          <w:szCs w:val="22"/>
          <w:lang w:val="en-US"/>
        </w:rPr>
        <w:t>Evaluation</w:t>
      </w:r>
      <w:r w:rsidRPr="00166CBB">
        <w:rPr>
          <w:rFonts w:ascii="Arial" w:hAnsi="Arial" w:cs="Arial"/>
          <w:sz w:val="22"/>
          <w:szCs w:val="22"/>
          <w:lang w:val="en-US"/>
        </w:rPr>
        <w:t xml:space="preserve"> of business continuity documentation and capabilities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The organization shall conduct exercises and tests that are based on appropriate scenarios that are well planned with clearly defined goals and objectives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conduct exercises and tests that are consistent with its business continuity objectives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conduct exercises and tests that are reviewed in the context of the Continual improvement effort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conduct exercises and tests that develop teamwork, skills, confidence and knowledge of those who have roles to play related to disruptions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conduct exercises and tests which, cumulatively over time, validate its business continuity strategies and solutions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continually improve the suitability, adequacy and effectiveness of the BCMS, based on qualitative and quantitative measures - 10.2 Continual improvement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define the audit criteria and the scope of each audit – 9.2.2 Audit program(s)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and provide the resources necessary for the establishment, implementation, maintenance and continual improvement of the BCMS - 7.1 Resources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opportunities for improvement and implement the necessary actions to achieve the expected results of its BCMS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elements of internal and external communication relevant to the BCMS, and in particular what to communicate about – 7.4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elements of internal and external communication relevant to the BCMS, including when to communicate - 7.4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elements of internal and external communication relevant to the BCMS, including with whom to communicate - 7.4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elements of internal and external communication relevant to the BCMS, and in particular how to communicate - 7.4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external and internal issues relevant to its purpose, and which affect its ability to achieve the expected result(s) of its BCMS – 4.1 Understanding of the organization and its context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methods of monitoring, measurement, analysis and evaluation, as appropriate, to ensure the validity of the results – 9.1 Monitoring, measurement, analysis and evaluation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 xml:space="preserve">The organization shall determine the necessary skills of the person(s) carrying out, under its control, work that affects its business continuity performance - 7.2 </w:t>
      </w:r>
      <w:r w:rsidR="00781A9E" w:rsidRPr="00166CBB">
        <w:rPr>
          <w:rFonts w:ascii="Arial" w:hAnsi="Arial" w:cs="Arial"/>
          <w:sz w:val="22"/>
          <w:szCs w:val="22"/>
          <w:lang w:val="en-US"/>
        </w:rPr>
        <w:t>Competence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the resource requirements to implement the selected business continuity solutions - 8.3.4 Resource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what needs to be monitored and measured – 9.1 Monitoring, measurement, analysis and evaluation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determine when and by whom monitoring and measurement shall be carried out – 9.1 Monitoring, measurement, analysis and evaluation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The organization shall determine which risks require treatment - 8.2.3 Risk assessment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document and maintain its business continuity plans and procedures - 8.4.4 Business continuity plans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document and maintain procedures for communicating internally and externally with relevant stakeholders, including what, when, with whom and how to communicate – 8.4.3 Warning and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document and maintain procedures to ensure the availability of means of communication during a disruption – 8.4.3 Warning and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document and maintain procedures to facilitate structured communication with emergency services - 8.4.3 Warning and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document and maintain procedures to record details of the disruption, actions taken and decisions made - 8.4.3 Warning and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ensure that all necessary corrective actions are taken without undue delay to eliminate detected nonconformities</w:t>
      </w:r>
      <w:r w:rsidR="00781A9E" w:rsidRPr="00166CBB">
        <w:rPr>
          <w:rFonts w:ascii="Arial" w:hAnsi="Arial" w:cs="Arial"/>
          <w:sz w:val="22"/>
          <w:szCs w:val="22"/>
          <w:lang w:val="en-US"/>
        </w:rPr>
        <w:t xml:space="preserve"> </w:t>
      </w:r>
      <w:r w:rsidRPr="00166CBB">
        <w:rPr>
          <w:rFonts w:ascii="Arial" w:hAnsi="Arial" w:cs="Arial"/>
          <w:sz w:val="22"/>
          <w:szCs w:val="22"/>
          <w:lang w:val="en-US"/>
        </w:rPr>
        <w:t>as well as their causes - 9.2.2 Audit program(s)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ensure that applicable legal and regulatory or other requirements are taken into account when it implements and maintains its BCMS - 4.2.2 Legal and regulatory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ensure that outsourced processes and the supply chain are controlled – 8.1 Planning and control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ensure that these people are competent on the basis of initial training, professional training or appropriate experience – 7.2 Competenc</w:t>
      </w:r>
      <w:r w:rsidR="00781A9E" w:rsidRPr="00166CBB">
        <w:rPr>
          <w:rFonts w:ascii="Arial" w:hAnsi="Arial" w:cs="Arial"/>
          <w:sz w:val="22"/>
          <w:szCs w:val="22"/>
          <w:lang w:val="en-US"/>
        </w:rPr>
        <w:t>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establish business continuity objectives at relevant functions and levels - 6.2.1 Establishing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establish the parts of the organization to be included in the BCMS, taking into account their location(s), size, nature and complexity - 4.3.2 Scope of the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establish, implement, maintain and continually improve a BCMS, including the necessary processes and their interactions, in accordance with the requirements of ISO 22301 – 4.4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evaluate the performance and effectiveness of the BCMS - 9.1 Monitoring, measurement, analysis and evaluation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evaluate the suitability, adequacy and effectiveness of its business impact analysis, its risk assessment, its strategies, its solutions, its plans and its procedures – 8.6 Evaluation of the documentation and business continuity capabilities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have documented processes to restore and return to business operations from temporary measures adopted during and after a disruption – 8.4.5 Recovery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identify the products and services to be included in the BCMS - 4.3.2 Scope of the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a process enabling it to identify, access and evaluate legal and regulatory requirements regarding the continuity of its products and services, activities and resources – 4.2.2 Legal requirements and regulatory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The organization shall implement and maintain a program of exercises and tests in order to validate over time the effectiveness of its business continuity strategies and solutions - 8.5 Exercise program</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a response structure that will notify and communicate with relevant stakeholders in a timely manner – 8.4.1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a risk assessment process – 8.2.3 Risk assessment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a structure identifying one or more teams responsible for responding to disruptions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selected business continuity solutions so that they can be activated when necessary - 8.3.5 Implementation of solutions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implement and maintain systematic processes for assessing the impact on the activity and assessing the risks of disruption – 8.2.1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keep records as evidence of the results of management reviews - 9.3.3 Management review outputs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keep records of business continuity objectives - 6.2.1 Establishing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 xml:space="preserve">The organization shall maintain appropriate records as evidence of these skills – 7.2 </w:t>
      </w:r>
      <w:r w:rsidR="00781A9E" w:rsidRPr="00166CBB">
        <w:rPr>
          <w:rFonts w:ascii="Arial" w:hAnsi="Arial" w:cs="Arial"/>
          <w:sz w:val="22"/>
          <w:szCs w:val="22"/>
          <w:lang w:val="en-US"/>
        </w:rPr>
        <w:t>Competence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how to evaluate the effectiveness of actions to be taken in the face of risks and opportunities - 6.1.2 Risk and opportunity management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the actions to take in the face of risks and opportunities - 6.1.2 Risk and opportunity management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establish, implement and maintain an audit program, including frequency, methods, responsibilities, planning requirements and reporting - 9.2.2 Audit program(s)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implement and control the processes necessary to meet the requirements and carry out the actions determined in 6.1, establishing the criteria for these processes – 8.1 Planning and control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implement and control the processes necessary to meet the requirements and carry out the actions determined in 6.1, by implementing the control of these processes in accordance with these criteria – 8.1 Planning and control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plan, implement and control the processes necessary to meet the requirements and carry out the actions determined in 6.1, maintaining records to be able to show that the processes have been carried out as planned – 8.1 Planning and control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select auditors and carry out audits to ensure the objectivity and impartiality of the audit process - 9.2.2 Audit program(s)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take into consideration the purpose of the changes and their potential consequences - 6.3 Planning changes to the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 xml:space="preserve">The organization shall update documentation and procedures in a timely manner – 8.6 </w:t>
      </w:r>
      <w:r w:rsidR="00781A9E" w:rsidRPr="00166CBB">
        <w:rPr>
          <w:rFonts w:ascii="Arial" w:hAnsi="Arial" w:cs="Arial"/>
          <w:sz w:val="22"/>
          <w:szCs w:val="22"/>
          <w:lang w:val="en-US"/>
        </w:rPr>
        <w:t>Evaluation</w:t>
      </w:r>
      <w:r w:rsidRPr="00166CBB">
        <w:rPr>
          <w:rFonts w:ascii="Arial" w:hAnsi="Arial" w:cs="Arial"/>
          <w:sz w:val="22"/>
          <w:szCs w:val="22"/>
          <w:lang w:val="en-US"/>
        </w:rPr>
        <w:t xml:space="preserve"> of business continuity documentation and capabilities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 shall use the business impact analysis process to determine priorities and business continuity requirements - 8.2.2 Business impact analysis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organization's BCMS shall include documentation that it considers necessary for the effectiveness of the BCMS – 7.5.1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organization's BCMS shall include the documentation required by ISO 22301 – 7.5.1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outputs of the management review shall include decisions related to continual improvement opportunities and any need for changes to the BCMS to improve its efficiency and effectiveness, including the following variations to the scope of the BCMS - 9.3.3 Management review outputs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outputs of the management review shall include decisions related to continual improvement opportunities and any need for changes to the BCMS to improve its efficiency and effectiveness, including the following update the business impact analysis, risk assessment, business continuity strategies and solutions, and business continuity plans – 9.3.3 Management review outputs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process shall determine which resources are needed to support prioritized activities - 8.2.2 Business impact analysis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process shall identify the activities that support the delivery of products and the provision of services - 8.2.2 Business impact analysis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process shall identify the time frame within which the impacts of not resuming activities would become unacceptable to the organization – 8.2.2 Business impact analysis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roles and responsibilities of each team and the relationships between teams shall be clearly established - 8.4.2 Response structure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scope shall be available as a record - 4.3.1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types of resources considered shall include, but not be limited to people - 8.3.4 Resource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types of resources considered shall include, but not be limited to physical infrastructure such as buildings, workplaces or other facilities and associated utilities - 8.3.4 Resource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types of resources considered shall include, but not be limited to transportation and logistics - 8.3.4 Resource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The types of resources considered shall include, but not be limited to finance - 8.3.4 Resource requirements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 establish the scope of the BCMS, the organization shall determine its limits and applicability - 4.3.1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assign the responsibility and authority for reporting on the performance of the BCMS to top management - 5.3 Roles, responsibilities and authorities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carry out management reviews at least twice a year – NO</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Top management shall demonstrate leadership and commitment with respect to the BCMS by ensuring that business continuity policy and objectives are established and are consistent with the strategic direction of the organization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leadership and commitment with respect to the to BCMS by ensuring that BCMS requirements are integrated into the organization's business processes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leadership and commitment with respect to the BCMS by ensuring that the necessary resources for BCMS are available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leadership and commitment with respect to the BCMS by communicating the importance of effective business continuity and complying with BCMS requirements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leadership and commitment with respect to the BCMS by directing and supporting people to contribute to the effectiveness of the BCMS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leadership and commitment with respect to the BCMS by promoting continual improvement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demonstrate their leadership and commitment with respect to the BCMS by supporting other relevant managers to demonstrate their leadership and commitment as it applies to their areas of responsibility – 5.1 Leadership and commitment</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ensure that the responsibilities and authorities for relevant roles are assigned and communicated within the organization - 5.3 Roles, responsibilities and authorities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ensure that the responsibilities and authorities for relevant roles are assigned and communicated within the organization - 5.3 Roles, responsibilities and authorities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establish a business continuity policy that is appropriate to the mission of the organization – 5.2.1 Establishment of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establish a business continuity policy that provides a framework for establishing business continuity objectives – 5.2.1 Establishing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establish a business continuity policy that includes a commitment to satisfy applicable requirements – 5.2.1 Establishment of the business continuity policy</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Top management shall review the organization's BCMS, at planned intervals, to ensure its continuing suitability, adequacy and effectiveness - 9.3.1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Warning and communication procedures shall be exercised as part of the organization's exercise program described in 8.5 - 8.4.3 Warning and communication</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a nonconformity occurs, the organization shall implement any necessary action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a nonconformity occurs, the organization shall make changes to the BCMS, if necessary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a nonconformity occurs, the organization shall react to the nonconformity, and if necessary act to control and correct it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lastRenderedPageBreak/>
        <w:t>When a nonconformity occurs, the organization shall react to the nonconformity, and if necessary deal with the consequences – 10.1 Nonconformity and corrective actions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creating and updating documents the organization shall ensure appropriate identification and description (e.g. title, date, author, reference number) - 7.5.2 Creation and updating</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creating and updating documents the organization shall ensure appropriate format (e.g. language, software version, graphics) and media (e.g. paper, electronic) - 7.5.2 Creation and updating up to date</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defining the scope, the organization shall document and explain exclusions - 4.3.2 Scope of the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establishing its BCMS, the organization shall determine the stakeholders who are relevant to the BCMS – 4.2.1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establishing its BCMS, the organization shall determine the requirements of these stakeholders – 4.2.1 General</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for the BCMS, the organization shall consider the issues referred to in 4.1 and the requirements referred to in 4.2 and determine the risks and opportunities that shall be addressed to provide assurance that the BCMS can achieve the expected result(s) – 6.1.1 Determining risks and opportunities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for the BCMS, the organization shall consider the issues referred to in 4.1 and the requirements referred to in 4.2 and determine the risks and opportunities that shall be addressed to prevent or limit the adverse effects – 6.1.1 Determining risks and opportunities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how to achieve its business continuity objectives, the organization shall determine what will be done - 6.2.2 Determining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how to achieve its business continuity objectives, the organization shall determine what resources will be required - 6.2.2 Determining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how to achieve its business continuity objectives, the organization shall determine who will be responsible - 6.2.2 Determining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planning how to achieve its business continuity objectives, the organization shall determine how the results will be evaluated - 6.2.2 Determining business continuity objectives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the organization determines the need for changes to the BCMS, including those identified in clause 10, the changes shall be carried out in a planned manner - 6.3 Planning changes to the BCMS</w:t>
      </w:r>
    </w:p>
    <w:p w:rsidR="008555B6" w:rsidRPr="00166CBB" w:rsidRDefault="008555B6" w:rsidP="00846319">
      <w:pPr>
        <w:pStyle w:val="Paragraphedeliste"/>
        <w:numPr>
          <w:ilvl w:val="1"/>
          <w:numId w:val="9"/>
        </w:numPr>
        <w:spacing w:line="360" w:lineRule="auto"/>
        <w:ind w:left="720"/>
        <w:jc w:val="both"/>
        <w:rPr>
          <w:rFonts w:ascii="Arial" w:hAnsi="Arial" w:cs="Arial"/>
          <w:sz w:val="22"/>
          <w:szCs w:val="22"/>
          <w:lang w:val="en-US"/>
        </w:rPr>
      </w:pPr>
      <w:r w:rsidRPr="00166CBB">
        <w:rPr>
          <w:rFonts w:ascii="Arial" w:hAnsi="Arial" w:cs="Arial"/>
          <w:sz w:val="22"/>
          <w:szCs w:val="22"/>
          <w:lang w:val="en-US"/>
        </w:rPr>
        <w:t>When the organization establishes the scope, it shall take into consideration its mission, its go</w:t>
      </w:r>
      <w:bookmarkStart w:id="0" w:name="_GoBack"/>
      <w:bookmarkEnd w:id="0"/>
      <w:r w:rsidRPr="00166CBB">
        <w:rPr>
          <w:rFonts w:ascii="Arial" w:hAnsi="Arial" w:cs="Arial"/>
          <w:sz w:val="22"/>
          <w:szCs w:val="22"/>
          <w:lang w:val="en-US"/>
        </w:rPr>
        <w:t>als and its internal and external obligations - 4.3.1 General</w:t>
      </w:r>
    </w:p>
    <w:sectPr w:rsidR="008555B6" w:rsidRPr="00166CBB" w:rsidSect="00166CBB">
      <w:footerReference w:type="even" r:id="rId9"/>
      <w:footerReference w:type="default" r:id="rId10"/>
      <w:pgSz w:w="11906" w:h="16838"/>
      <w:pgMar w:top="567" w:right="707" w:bottom="851" w:left="1134" w:header="708" w:footer="4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D8E" w:rsidRDefault="00212D8E" w:rsidP="00E71C58">
      <w:r>
        <w:separator/>
      </w:r>
    </w:p>
  </w:endnote>
  <w:endnote w:type="continuationSeparator" w:id="0">
    <w:p w:rsidR="00212D8E" w:rsidRDefault="00212D8E" w:rsidP="00E7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FC" w:rsidRDefault="008B04F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B04FC" w:rsidRDefault="008B04FC">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4FC" w:rsidRPr="00C4102D" w:rsidRDefault="008B04FC">
    <w:pPr>
      <w:pStyle w:val="Pieddepage"/>
      <w:tabs>
        <w:tab w:val="clear" w:pos="9072"/>
        <w:tab w:val="right" w:pos="10080"/>
      </w:tabs>
      <w:ind w:right="23"/>
      <w:rPr>
        <w:rFonts w:ascii="Arial" w:hAnsi="Arial" w:cs="Arial"/>
        <w:i/>
        <w:color w:val="000080"/>
        <w:sz w:val="20"/>
        <w:szCs w:val="20"/>
      </w:rPr>
    </w:pPr>
    <w:r w:rsidRPr="00C4102D">
      <w:rPr>
        <w:rFonts w:ascii="Arial" w:hAnsi="Arial" w:cs="Arial"/>
        <w:i/>
        <w:color w:val="000080"/>
        <w:sz w:val="20"/>
        <w:szCs w:val="20"/>
      </w:rPr>
      <w:t>www.pqb</w:t>
    </w:r>
    <w:r>
      <w:rPr>
        <w:rFonts w:ascii="Arial" w:hAnsi="Arial" w:cs="Arial"/>
        <w:i/>
        <w:color w:val="000080"/>
        <w:sz w:val="20"/>
        <w:szCs w:val="20"/>
      </w:rPr>
      <w:t>web.eu</w:t>
    </w:r>
    <w:r w:rsidRPr="00C4102D">
      <w:rPr>
        <w:rFonts w:ascii="Arial" w:hAnsi="Arial" w:cs="Arial"/>
        <w:i/>
        <w:color w:val="000080"/>
        <w:sz w:val="20"/>
        <w:szCs w:val="20"/>
      </w:rPr>
      <w:t xml:space="preserve">                                                  </w:t>
    </w:r>
    <w:r>
      <w:rPr>
        <w:rFonts w:ascii="Arial" w:hAnsi="Arial" w:cs="Arial"/>
        <w:i/>
        <w:color w:val="000080"/>
        <w:sz w:val="20"/>
        <w:szCs w:val="20"/>
      </w:rPr>
      <w:t>D</w:t>
    </w:r>
    <w:r w:rsidRPr="00C4102D">
      <w:rPr>
        <w:rFonts w:ascii="Arial" w:hAnsi="Arial" w:cs="Arial"/>
        <w:i/>
        <w:color w:val="000080"/>
        <w:sz w:val="20"/>
        <w:szCs w:val="20"/>
      </w:rPr>
      <w:t xml:space="preserve"> </w:t>
    </w:r>
    <w:r>
      <w:rPr>
        <w:rFonts w:ascii="Arial" w:hAnsi="Arial" w:cs="Arial"/>
        <w:i/>
        <w:color w:val="000080"/>
        <w:sz w:val="20"/>
        <w:szCs w:val="20"/>
      </w:rPr>
      <w:t>26</w:t>
    </w:r>
    <w:r w:rsidR="00166CBB">
      <w:rPr>
        <w:rFonts w:ascii="Arial" w:hAnsi="Arial" w:cs="Arial"/>
        <w:i/>
        <w:color w:val="000080"/>
        <w:sz w:val="20"/>
        <w:szCs w:val="20"/>
      </w:rPr>
      <w:t>v19</w:t>
    </w:r>
    <w:r>
      <w:rPr>
        <w:rFonts w:ascii="Arial" w:hAnsi="Arial" w:cs="Arial"/>
        <w:i/>
        <w:color w:val="000080"/>
        <w:sz w:val="20"/>
        <w:szCs w:val="20"/>
      </w:rPr>
      <w:t xml:space="preserve"> </w:t>
    </w:r>
    <w:r w:rsidRPr="00C4102D">
      <w:rPr>
        <w:rFonts w:ascii="Arial" w:hAnsi="Arial" w:cs="Arial"/>
        <w:i/>
        <w:color w:val="000080"/>
        <w:sz w:val="20"/>
        <w:szCs w:val="20"/>
      </w:rPr>
      <w:t xml:space="preserve">Quiz                                     </w:t>
    </w:r>
    <w:r>
      <w:rPr>
        <w:rFonts w:ascii="Arial" w:hAnsi="Arial" w:cs="Arial"/>
        <w:i/>
        <w:color w:val="000080"/>
        <w:sz w:val="20"/>
        <w:szCs w:val="20"/>
      </w:rPr>
      <w:t xml:space="preserve">               </w:t>
    </w:r>
    <w:r w:rsidRPr="00C4102D">
      <w:rPr>
        <w:rFonts w:ascii="Arial" w:hAnsi="Arial" w:cs="Arial"/>
        <w:i/>
        <w:color w:val="000080"/>
        <w:sz w:val="20"/>
        <w:szCs w:val="20"/>
      </w:rPr>
      <w:t xml:space="preserve">            </w:t>
    </w:r>
    <w:r w:rsidRPr="00C4102D">
      <w:rPr>
        <w:rStyle w:val="Numrodepage"/>
        <w:rFonts w:ascii="Arial" w:hAnsi="Arial" w:cs="Arial"/>
        <w:i/>
        <w:color w:val="000080"/>
        <w:sz w:val="20"/>
        <w:szCs w:val="20"/>
      </w:rPr>
      <w:fldChar w:fldCharType="begin"/>
    </w:r>
    <w:r w:rsidRPr="00C4102D">
      <w:rPr>
        <w:rStyle w:val="Numrodepage"/>
        <w:rFonts w:ascii="Arial" w:hAnsi="Arial" w:cs="Arial"/>
        <w:i/>
        <w:color w:val="000080"/>
        <w:sz w:val="20"/>
        <w:szCs w:val="20"/>
      </w:rPr>
      <w:instrText xml:space="preserve"> PAGE </w:instrText>
    </w:r>
    <w:r w:rsidRPr="00C4102D">
      <w:rPr>
        <w:rStyle w:val="Numrodepage"/>
        <w:rFonts w:ascii="Arial" w:hAnsi="Arial" w:cs="Arial"/>
        <w:i/>
        <w:color w:val="000080"/>
        <w:sz w:val="20"/>
        <w:szCs w:val="20"/>
      </w:rPr>
      <w:fldChar w:fldCharType="separate"/>
    </w:r>
    <w:r w:rsidR="007C6CD6">
      <w:rPr>
        <w:rStyle w:val="Numrodepage"/>
        <w:rFonts w:ascii="Arial" w:hAnsi="Arial" w:cs="Arial"/>
        <w:i/>
        <w:noProof/>
        <w:color w:val="000080"/>
        <w:sz w:val="20"/>
        <w:szCs w:val="20"/>
      </w:rPr>
      <w:t>9</w:t>
    </w:r>
    <w:r w:rsidRPr="00C4102D">
      <w:rPr>
        <w:rStyle w:val="Numrodepage"/>
        <w:rFonts w:ascii="Arial" w:hAnsi="Arial" w:cs="Arial"/>
        <w:i/>
        <w:color w:val="000080"/>
        <w:sz w:val="20"/>
        <w:szCs w:val="20"/>
      </w:rPr>
      <w:fldChar w:fldCharType="end"/>
    </w:r>
    <w:r w:rsidRPr="00C4102D">
      <w:rPr>
        <w:rStyle w:val="Numrodepage"/>
        <w:rFonts w:ascii="Arial" w:hAnsi="Arial" w:cs="Arial"/>
        <w:i/>
        <w:color w:val="000080"/>
        <w:sz w:val="20"/>
        <w:szCs w:val="20"/>
      </w:rPr>
      <w:t>/</w:t>
    </w:r>
    <w:r w:rsidRPr="00C4102D">
      <w:rPr>
        <w:rStyle w:val="Numrodepage"/>
        <w:rFonts w:ascii="Arial" w:hAnsi="Arial" w:cs="Arial"/>
        <w:i/>
        <w:color w:val="000080"/>
        <w:sz w:val="20"/>
        <w:szCs w:val="20"/>
      </w:rPr>
      <w:fldChar w:fldCharType="begin"/>
    </w:r>
    <w:r w:rsidRPr="00C4102D">
      <w:rPr>
        <w:rStyle w:val="Numrodepage"/>
        <w:rFonts w:ascii="Arial" w:hAnsi="Arial" w:cs="Arial"/>
        <w:i/>
        <w:color w:val="000080"/>
        <w:sz w:val="20"/>
        <w:szCs w:val="20"/>
      </w:rPr>
      <w:instrText xml:space="preserve"> NUMPAGES </w:instrText>
    </w:r>
    <w:r w:rsidRPr="00C4102D">
      <w:rPr>
        <w:rStyle w:val="Numrodepage"/>
        <w:rFonts w:ascii="Arial" w:hAnsi="Arial" w:cs="Arial"/>
        <w:i/>
        <w:color w:val="000080"/>
        <w:sz w:val="20"/>
        <w:szCs w:val="20"/>
      </w:rPr>
      <w:fldChar w:fldCharType="separate"/>
    </w:r>
    <w:r w:rsidR="007C6CD6">
      <w:rPr>
        <w:rStyle w:val="Numrodepage"/>
        <w:rFonts w:ascii="Arial" w:hAnsi="Arial" w:cs="Arial"/>
        <w:i/>
        <w:noProof/>
        <w:color w:val="000080"/>
        <w:sz w:val="20"/>
        <w:szCs w:val="20"/>
      </w:rPr>
      <w:t>9</w:t>
    </w:r>
    <w:r w:rsidRPr="00C4102D">
      <w:rPr>
        <w:rStyle w:val="Numrodepage"/>
        <w:rFonts w:ascii="Arial" w:hAnsi="Arial" w:cs="Arial"/>
        <w:i/>
        <w:color w:val="000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D8E" w:rsidRDefault="00212D8E" w:rsidP="00E71C58">
      <w:r>
        <w:separator/>
      </w:r>
    </w:p>
  </w:footnote>
  <w:footnote w:type="continuationSeparator" w:id="0">
    <w:p w:rsidR="00212D8E" w:rsidRDefault="00212D8E" w:rsidP="00E71C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74398"/>
    <w:multiLevelType w:val="hybridMultilevel"/>
    <w:tmpl w:val="E40C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1E352A"/>
    <w:multiLevelType w:val="hybridMultilevel"/>
    <w:tmpl w:val="B6149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091359"/>
    <w:multiLevelType w:val="hybridMultilevel"/>
    <w:tmpl w:val="E2E4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BE7F7C"/>
    <w:multiLevelType w:val="hybridMultilevel"/>
    <w:tmpl w:val="3D9ABA6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33BE36E2"/>
    <w:multiLevelType w:val="hybridMultilevel"/>
    <w:tmpl w:val="E8FCAD2A"/>
    <w:lvl w:ilvl="0" w:tplc="0409000F">
      <w:start w:val="1"/>
      <w:numFmt w:val="decimal"/>
      <w:lvlText w:val="%1."/>
      <w:lvlJc w:val="left"/>
      <w:pPr>
        <w:ind w:left="720" w:hanging="360"/>
      </w:pPr>
    </w:lvl>
    <w:lvl w:ilvl="1" w:tplc="99E68888">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6E161F"/>
    <w:multiLevelType w:val="hybridMultilevel"/>
    <w:tmpl w:val="A1F25E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A522C6"/>
    <w:multiLevelType w:val="hybridMultilevel"/>
    <w:tmpl w:val="9F3E96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77C4D99"/>
    <w:multiLevelType w:val="hybridMultilevel"/>
    <w:tmpl w:val="3554261A"/>
    <w:lvl w:ilvl="0" w:tplc="5F62A48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7E4EA0"/>
    <w:multiLevelType w:val="hybridMultilevel"/>
    <w:tmpl w:val="3F2E506E"/>
    <w:lvl w:ilvl="0" w:tplc="0409000F">
      <w:start w:val="1"/>
      <w:numFmt w:val="decimal"/>
      <w:lvlText w:val="%1."/>
      <w:lvlJc w:val="left"/>
      <w:pPr>
        <w:ind w:left="720" w:hanging="360"/>
      </w:pPr>
    </w:lvl>
    <w:lvl w:ilvl="1" w:tplc="5F62A480">
      <w:start w:val="1"/>
      <w:numFmt w:val="decimal"/>
      <w:lvlText w:val="%2"/>
      <w:lvlJc w:val="center"/>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2"/>
  </w:num>
  <w:num w:numId="6">
    <w:abstractNumId w:val="7"/>
  </w:num>
  <w:num w:numId="7">
    <w:abstractNumId w:val="5"/>
  </w:num>
  <w:num w:numId="8">
    <w:abstractNumId w:val="0"/>
  </w:num>
  <w:num w:numId="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33B"/>
    <w:rsid w:val="0000608F"/>
    <w:rsid w:val="000209AD"/>
    <w:rsid w:val="000373AF"/>
    <w:rsid w:val="00056DCE"/>
    <w:rsid w:val="00066108"/>
    <w:rsid w:val="00075EF3"/>
    <w:rsid w:val="0008411F"/>
    <w:rsid w:val="00090443"/>
    <w:rsid w:val="00093CAB"/>
    <w:rsid w:val="000A1374"/>
    <w:rsid w:val="000A3632"/>
    <w:rsid w:val="000A3FA5"/>
    <w:rsid w:val="000B557F"/>
    <w:rsid w:val="000D2B21"/>
    <w:rsid w:val="000D6D7B"/>
    <w:rsid w:val="00104A72"/>
    <w:rsid w:val="001158BA"/>
    <w:rsid w:val="0012261D"/>
    <w:rsid w:val="0012577E"/>
    <w:rsid w:val="00143152"/>
    <w:rsid w:val="00143BE6"/>
    <w:rsid w:val="00166CBB"/>
    <w:rsid w:val="001674A6"/>
    <w:rsid w:val="00172C79"/>
    <w:rsid w:val="00177A41"/>
    <w:rsid w:val="0018495E"/>
    <w:rsid w:val="001A4CFE"/>
    <w:rsid w:val="001A51A3"/>
    <w:rsid w:val="001B737D"/>
    <w:rsid w:val="001E5403"/>
    <w:rsid w:val="00200730"/>
    <w:rsid w:val="00211656"/>
    <w:rsid w:val="00212D8E"/>
    <w:rsid w:val="002155C3"/>
    <w:rsid w:val="00216A29"/>
    <w:rsid w:val="00235011"/>
    <w:rsid w:val="00235D27"/>
    <w:rsid w:val="00237B33"/>
    <w:rsid w:val="002612EB"/>
    <w:rsid w:val="002641C9"/>
    <w:rsid w:val="002833BE"/>
    <w:rsid w:val="002910AE"/>
    <w:rsid w:val="00292E1B"/>
    <w:rsid w:val="00296100"/>
    <w:rsid w:val="002971DD"/>
    <w:rsid w:val="002A3E32"/>
    <w:rsid w:val="002B346B"/>
    <w:rsid w:val="002B4288"/>
    <w:rsid w:val="002C204A"/>
    <w:rsid w:val="002C7481"/>
    <w:rsid w:val="002E2263"/>
    <w:rsid w:val="002F0107"/>
    <w:rsid w:val="002F0D36"/>
    <w:rsid w:val="002F62A9"/>
    <w:rsid w:val="00306DF1"/>
    <w:rsid w:val="00322C8E"/>
    <w:rsid w:val="00325A05"/>
    <w:rsid w:val="00330BA6"/>
    <w:rsid w:val="003442D9"/>
    <w:rsid w:val="00344404"/>
    <w:rsid w:val="00346CDC"/>
    <w:rsid w:val="00353EAC"/>
    <w:rsid w:val="00366D54"/>
    <w:rsid w:val="00367313"/>
    <w:rsid w:val="0037362A"/>
    <w:rsid w:val="00380A9E"/>
    <w:rsid w:val="00383D0E"/>
    <w:rsid w:val="0039446E"/>
    <w:rsid w:val="00394F7B"/>
    <w:rsid w:val="0039729D"/>
    <w:rsid w:val="003C0A84"/>
    <w:rsid w:val="003D0016"/>
    <w:rsid w:val="003D3EDC"/>
    <w:rsid w:val="003E03B5"/>
    <w:rsid w:val="003F01CA"/>
    <w:rsid w:val="003F2107"/>
    <w:rsid w:val="003F5513"/>
    <w:rsid w:val="003F62BB"/>
    <w:rsid w:val="00403460"/>
    <w:rsid w:val="00404630"/>
    <w:rsid w:val="004075B6"/>
    <w:rsid w:val="004449B1"/>
    <w:rsid w:val="00450E0C"/>
    <w:rsid w:val="00452A8E"/>
    <w:rsid w:val="004600C3"/>
    <w:rsid w:val="00471CDB"/>
    <w:rsid w:val="00474753"/>
    <w:rsid w:val="00476AA2"/>
    <w:rsid w:val="00477420"/>
    <w:rsid w:val="004A612A"/>
    <w:rsid w:val="004B06EC"/>
    <w:rsid w:val="004B17AA"/>
    <w:rsid w:val="004B2893"/>
    <w:rsid w:val="004B70B4"/>
    <w:rsid w:val="004D6345"/>
    <w:rsid w:val="004F307D"/>
    <w:rsid w:val="005060D9"/>
    <w:rsid w:val="00513C89"/>
    <w:rsid w:val="00520ECE"/>
    <w:rsid w:val="005214AD"/>
    <w:rsid w:val="00526101"/>
    <w:rsid w:val="00535F1A"/>
    <w:rsid w:val="0056333C"/>
    <w:rsid w:val="00567E91"/>
    <w:rsid w:val="00570896"/>
    <w:rsid w:val="005727F4"/>
    <w:rsid w:val="005964C2"/>
    <w:rsid w:val="00597742"/>
    <w:rsid w:val="00597C4A"/>
    <w:rsid w:val="005A0A39"/>
    <w:rsid w:val="005A3238"/>
    <w:rsid w:val="005C4A82"/>
    <w:rsid w:val="005D4831"/>
    <w:rsid w:val="005E3F3A"/>
    <w:rsid w:val="00606C96"/>
    <w:rsid w:val="0062071E"/>
    <w:rsid w:val="00643E10"/>
    <w:rsid w:val="006543B4"/>
    <w:rsid w:val="006561EF"/>
    <w:rsid w:val="0066392A"/>
    <w:rsid w:val="00664A20"/>
    <w:rsid w:val="00694C8F"/>
    <w:rsid w:val="00697D7C"/>
    <w:rsid w:val="006A1D41"/>
    <w:rsid w:val="006A235D"/>
    <w:rsid w:val="006A7791"/>
    <w:rsid w:val="006D6F85"/>
    <w:rsid w:val="006D733B"/>
    <w:rsid w:val="006F0E96"/>
    <w:rsid w:val="0072693B"/>
    <w:rsid w:val="00744165"/>
    <w:rsid w:val="00745292"/>
    <w:rsid w:val="007654E6"/>
    <w:rsid w:val="00771D90"/>
    <w:rsid w:val="00771FA8"/>
    <w:rsid w:val="00776F6A"/>
    <w:rsid w:val="00781A9E"/>
    <w:rsid w:val="00785750"/>
    <w:rsid w:val="00797DF4"/>
    <w:rsid w:val="007A65BC"/>
    <w:rsid w:val="007C6CD6"/>
    <w:rsid w:val="007D0D85"/>
    <w:rsid w:val="007F2EEF"/>
    <w:rsid w:val="008040E2"/>
    <w:rsid w:val="00804DD0"/>
    <w:rsid w:val="00806394"/>
    <w:rsid w:val="00820B6F"/>
    <w:rsid w:val="00840AF8"/>
    <w:rsid w:val="00844B6B"/>
    <w:rsid w:val="00846319"/>
    <w:rsid w:val="008552AB"/>
    <w:rsid w:val="008555B6"/>
    <w:rsid w:val="008563BF"/>
    <w:rsid w:val="008572DC"/>
    <w:rsid w:val="008774E1"/>
    <w:rsid w:val="008841DD"/>
    <w:rsid w:val="00890CBE"/>
    <w:rsid w:val="00891650"/>
    <w:rsid w:val="00892DA2"/>
    <w:rsid w:val="008A0ED1"/>
    <w:rsid w:val="008B04FC"/>
    <w:rsid w:val="008B1C33"/>
    <w:rsid w:val="009230B3"/>
    <w:rsid w:val="00935B90"/>
    <w:rsid w:val="00950AF4"/>
    <w:rsid w:val="009549BA"/>
    <w:rsid w:val="00957448"/>
    <w:rsid w:val="00962F8A"/>
    <w:rsid w:val="00985CFA"/>
    <w:rsid w:val="00991537"/>
    <w:rsid w:val="009A566C"/>
    <w:rsid w:val="009C1C15"/>
    <w:rsid w:val="009C5277"/>
    <w:rsid w:val="009D2C45"/>
    <w:rsid w:val="009D7F6F"/>
    <w:rsid w:val="009E16D4"/>
    <w:rsid w:val="009F5CA4"/>
    <w:rsid w:val="00A07589"/>
    <w:rsid w:val="00A11DA9"/>
    <w:rsid w:val="00A12259"/>
    <w:rsid w:val="00A40176"/>
    <w:rsid w:val="00A44E80"/>
    <w:rsid w:val="00A566ED"/>
    <w:rsid w:val="00A81D5F"/>
    <w:rsid w:val="00A844A9"/>
    <w:rsid w:val="00A93E90"/>
    <w:rsid w:val="00AB7105"/>
    <w:rsid w:val="00AE5A93"/>
    <w:rsid w:val="00B01DB9"/>
    <w:rsid w:val="00B06E2F"/>
    <w:rsid w:val="00B075A3"/>
    <w:rsid w:val="00B13BF5"/>
    <w:rsid w:val="00B21EBA"/>
    <w:rsid w:val="00B21FE9"/>
    <w:rsid w:val="00B24757"/>
    <w:rsid w:val="00B514A9"/>
    <w:rsid w:val="00B60696"/>
    <w:rsid w:val="00B630C2"/>
    <w:rsid w:val="00B8436E"/>
    <w:rsid w:val="00BA560A"/>
    <w:rsid w:val="00BC159D"/>
    <w:rsid w:val="00BC425C"/>
    <w:rsid w:val="00BF6564"/>
    <w:rsid w:val="00BF72B9"/>
    <w:rsid w:val="00C072D2"/>
    <w:rsid w:val="00C22DA3"/>
    <w:rsid w:val="00C23250"/>
    <w:rsid w:val="00C27118"/>
    <w:rsid w:val="00C3695C"/>
    <w:rsid w:val="00C4102D"/>
    <w:rsid w:val="00C425A3"/>
    <w:rsid w:val="00C470E3"/>
    <w:rsid w:val="00C47B2B"/>
    <w:rsid w:val="00C62262"/>
    <w:rsid w:val="00C65024"/>
    <w:rsid w:val="00C82DB8"/>
    <w:rsid w:val="00C92C09"/>
    <w:rsid w:val="00CB15FA"/>
    <w:rsid w:val="00CB2102"/>
    <w:rsid w:val="00CC5C9B"/>
    <w:rsid w:val="00CD0EE2"/>
    <w:rsid w:val="00CE3FF6"/>
    <w:rsid w:val="00CE47DB"/>
    <w:rsid w:val="00CF07E5"/>
    <w:rsid w:val="00D016F6"/>
    <w:rsid w:val="00D10AA1"/>
    <w:rsid w:val="00D4118A"/>
    <w:rsid w:val="00D42546"/>
    <w:rsid w:val="00D445FC"/>
    <w:rsid w:val="00D54B07"/>
    <w:rsid w:val="00D57297"/>
    <w:rsid w:val="00D610B8"/>
    <w:rsid w:val="00D67096"/>
    <w:rsid w:val="00D67CD6"/>
    <w:rsid w:val="00D74885"/>
    <w:rsid w:val="00D7496F"/>
    <w:rsid w:val="00DE4B15"/>
    <w:rsid w:val="00E2720E"/>
    <w:rsid w:val="00E35FB5"/>
    <w:rsid w:val="00E527AF"/>
    <w:rsid w:val="00E60148"/>
    <w:rsid w:val="00E60A76"/>
    <w:rsid w:val="00E60C9D"/>
    <w:rsid w:val="00E71C58"/>
    <w:rsid w:val="00E77B7B"/>
    <w:rsid w:val="00E85C8E"/>
    <w:rsid w:val="00E86637"/>
    <w:rsid w:val="00EA5C1B"/>
    <w:rsid w:val="00EB68F2"/>
    <w:rsid w:val="00EC54AD"/>
    <w:rsid w:val="00ED587D"/>
    <w:rsid w:val="00EE2976"/>
    <w:rsid w:val="00EF5F31"/>
    <w:rsid w:val="00F54701"/>
    <w:rsid w:val="00F552D5"/>
    <w:rsid w:val="00F5789C"/>
    <w:rsid w:val="00F64134"/>
    <w:rsid w:val="00F72F8C"/>
    <w:rsid w:val="00F76AC8"/>
    <w:rsid w:val="00FA0ADA"/>
    <w:rsid w:val="00FA1C8C"/>
    <w:rsid w:val="00FA592E"/>
    <w:rsid w:val="00FD049B"/>
    <w:rsid w:val="00FD1F48"/>
    <w:rsid w:val="00FE15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0000FF"/>
      <w:u w:val="single"/>
    </w:rPr>
  </w:style>
  <w:style w:type="paragraph" w:styleId="NormalWeb">
    <w:name w:val="Normal (Web)"/>
    <w:basedOn w:val="Normal"/>
    <w:semiHidden/>
    <w:pPr>
      <w:spacing w:before="100" w:beforeAutospacing="1" w:after="100" w:afterAutospacing="1"/>
    </w:pPr>
  </w:style>
  <w:style w:type="paragraph" w:customStyle="1" w:styleId="contentbody">
    <w:name w:val="contentbody"/>
    <w:basedOn w:val="Normal"/>
    <w:pPr>
      <w:spacing w:before="100" w:beforeAutospacing="1" w:after="100" w:afterAutospacing="1"/>
    </w:pPr>
  </w:style>
  <w:style w:type="paragraph" w:styleId="Liste">
    <w:name w:val="List"/>
    <w:basedOn w:val="Normal"/>
    <w:semiHidden/>
    <w:pPr>
      <w:spacing w:before="100" w:beforeAutospacing="1" w:after="100" w:afterAutospacing="1"/>
    </w:pPr>
  </w:style>
  <w:style w:type="character" w:customStyle="1" w:styleId="contentbody1">
    <w:name w:val="contentbody1"/>
    <w:basedOn w:val="Policepardfaut"/>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Textedebulles">
    <w:name w:val="Balloon Text"/>
    <w:basedOn w:val="Normal"/>
    <w:link w:val="TextedebullesCar"/>
    <w:uiPriority w:val="99"/>
    <w:semiHidden/>
    <w:unhideWhenUsed/>
    <w:rsid w:val="006D733B"/>
    <w:rPr>
      <w:rFonts w:ascii="Tahoma" w:hAnsi="Tahoma" w:cs="Tahoma"/>
      <w:sz w:val="16"/>
      <w:szCs w:val="16"/>
    </w:rPr>
  </w:style>
  <w:style w:type="character" w:customStyle="1" w:styleId="TextedebullesCar">
    <w:name w:val="Texte de bulles Car"/>
    <w:basedOn w:val="Policepardfaut"/>
    <w:link w:val="Textedebulles"/>
    <w:uiPriority w:val="99"/>
    <w:semiHidden/>
    <w:rsid w:val="006D733B"/>
    <w:rPr>
      <w:rFonts w:ascii="Tahoma" w:hAnsi="Tahoma" w:cs="Tahoma"/>
      <w:sz w:val="16"/>
      <w:szCs w:val="16"/>
    </w:rPr>
  </w:style>
  <w:style w:type="paragraph" w:styleId="Paragraphedeliste">
    <w:name w:val="List Paragraph"/>
    <w:basedOn w:val="Normal"/>
    <w:uiPriority w:val="34"/>
    <w:qFormat/>
    <w:rsid w:val="00C4102D"/>
    <w:pPr>
      <w:spacing w:after="200" w:line="276" w:lineRule="auto"/>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0000FF"/>
      <w:u w:val="single"/>
    </w:rPr>
  </w:style>
  <w:style w:type="paragraph" w:styleId="NormalWeb">
    <w:name w:val="Normal (Web)"/>
    <w:basedOn w:val="Normal"/>
    <w:semiHidden/>
    <w:pPr>
      <w:spacing w:before="100" w:beforeAutospacing="1" w:after="100" w:afterAutospacing="1"/>
    </w:pPr>
  </w:style>
  <w:style w:type="paragraph" w:customStyle="1" w:styleId="contentbody">
    <w:name w:val="contentbody"/>
    <w:basedOn w:val="Normal"/>
    <w:pPr>
      <w:spacing w:before="100" w:beforeAutospacing="1" w:after="100" w:afterAutospacing="1"/>
    </w:pPr>
  </w:style>
  <w:style w:type="paragraph" w:styleId="Liste">
    <w:name w:val="List"/>
    <w:basedOn w:val="Normal"/>
    <w:semiHidden/>
    <w:pPr>
      <w:spacing w:before="100" w:beforeAutospacing="1" w:after="100" w:afterAutospacing="1"/>
    </w:pPr>
  </w:style>
  <w:style w:type="character" w:customStyle="1" w:styleId="contentbody1">
    <w:name w:val="contentbody1"/>
    <w:basedOn w:val="Policepardfaut"/>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styleId="Textedebulles">
    <w:name w:val="Balloon Text"/>
    <w:basedOn w:val="Normal"/>
    <w:link w:val="TextedebullesCar"/>
    <w:uiPriority w:val="99"/>
    <w:semiHidden/>
    <w:unhideWhenUsed/>
    <w:rsid w:val="006D733B"/>
    <w:rPr>
      <w:rFonts w:ascii="Tahoma" w:hAnsi="Tahoma" w:cs="Tahoma"/>
      <w:sz w:val="16"/>
      <w:szCs w:val="16"/>
    </w:rPr>
  </w:style>
  <w:style w:type="character" w:customStyle="1" w:styleId="TextedebullesCar">
    <w:name w:val="Texte de bulles Car"/>
    <w:basedOn w:val="Policepardfaut"/>
    <w:link w:val="Textedebulles"/>
    <w:uiPriority w:val="99"/>
    <w:semiHidden/>
    <w:rsid w:val="006D733B"/>
    <w:rPr>
      <w:rFonts w:ascii="Tahoma" w:hAnsi="Tahoma" w:cs="Tahoma"/>
      <w:sz w:val="16"/>
      <w:szCs w:val="16"/>
    </w:rPr>
  </w:style>
  <w:style w:type="paragraph" w:styleId="Paragraphedeliste">
    <w:name w:val="List Paragraph"/>
    <w:basedOn w:val="Normal"/>
    <w:uiPriority w:val="34"/>
    <w:qFormat/>
    <w:rsid w:val="00C4102D"/>
    <w:pPr>
      <w:spacing w:after="200" w:line="276" w:lineRule="auto"/>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324220">
      <w:bodyDiv w:val="1"/>
      <w:marLeft w:val="0"/>
      <w:marRight w:val="0"/>
      <w:marTop w:val="0"/>
      <w:marBottom w:val="0"/>
      <w:divBdr>
        <w:top w:val="none" w:sz="0" w:space="0" w:color="auto"/>
        <w:left w:val="none" w:sz="0" w:space="0" w:color="auto"/>
        <w:bottom w:val="none" w:sz="0" w:space="0" w:color="auto"/>
        <w:right w:val="none" w:sz="0" w:space="0" w:color="auto"/>
      </w:divBdr>
    </w:div>
    <w:div w:id="175439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qbweb.eu/page-iso-22301-version-2019-requirements-business-continuity-management-systems.ph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1372</TotalTime>
  <Pages>9</Pages>
  <Words>3856</Words>
  <Characters>21981</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Quiz</vt:lpstr>
    </vt:vector>
  </TitlesOfParts>
  <Company>PRIVE</Company>
  <LinksUpToDate>false</LinksUpToDate>
  <CharactersWithSpaces>25786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Quiz</dc:title>
  <dc:creator>AMI</dc:creator>
  <cp:lastModifiedBy>AMI</cp:lastModifiedBy>
  <cp:revision>18</cp:revision>
  <cp:lastPrinted>2024-06-22T07:51:00Z</cp:lastPrinted>
  <dcterms:created xsi:type="dcterms:W3CDTF">2023-05-06T14:18:00Z</dcterms:created>
  <dcterms:modified xsi:type="dcterms:W3CDTF">2024-06-22T07:59:00Z</dcterms:modified>
</cp:coreProperties>
</file>